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5D561" w14:textId="77777777" w:rsidR="008A7789" w:rsidRDefault="007963EB" w:rsidP="00C81974">
      <w:pPr>
        <w:tabs>
          <w:tab w:val="left" w:pos="4182"/>
        </w:tabs>
        <w:wordWrap/>
        <w:spacing w:after="0" w:line="240" w:lineRule="auto"/>
        <w:jc w:val="left"/>
        <w:rPr>
          <w:rFonts w:ascii="Lato" w:hAnsi="Lato" w:hint="eastAsia"/>
          <w:color w:val="002060"/>
          <w:sz w:val="72"/>
          <w:szCs w:val="72"/>
        </w:rPr>
      </w:pPr>
      <w:r w:rsidRPr="00BA12B0">
        <w:rPr>
          <w:noProof/>
          <w:color w:val="002060"/>
          <w:lang w:eastAsia="en-US"/>
        </w:rPr>
        <w:drawing>
          <wp:anchor distT="0" distB="0" distL="114300" distR="114300" simplePos="0" relativeHeight="251660288" behindDoc="1" locked="0" layoutInCell="1" allowOverlap="1" wp14:anchorId="1012FB1B" wp14:editId="4337EBD0">
            <wp:simplePos x="0" y="0"/>
            <wp:positionH relativeFrom="margin">
              <wp:posOffset>-320418</wp:posOffset>
            </wp:positionH>
            <wp:positionV relativeFrom="paragraph">
              <wp:posOffset>-623570</wp:posOffset>
            </wp:positionV>
            <wp:extent cx="2743200" cy="1638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60"/>
                    <a:stretch/>
                  </pic:blipFill>
                  <pic:spPr bwMode="auto">
                    <a:xfrm>
                      <a:off x="0" y="0"/>
                      <a:ext cx="2743200" cy="1638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712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35E5C75" wp14:editId="660DE2CC">
            <wp:simplePos x="0" y="0"/>
            <wp:positionH relativeFrom="page">
              <wp:align>right</wp:align>
            </wp:positionH>
            <wp:positionV relativeFrom="paragraph">
              <wp:posOffset>-894377</wp:posOffset>
            </wp:positionV>
            <wp:extent cx="3181350" cy="3181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7D6F6" w14:textId="77777777" w:rsidR="007963EB" w:rsidRDefault="007963EB" w:rsidP="00C81974">
      <w:pPr>
        <w:tabs>
          <w:tab w:val="left" w:pos="4182"/>
        </w:tabs>
        <w:wordWrap/>
        <w:spacing w:after="0" w:line="240" w:lineRule="auto"/>
        <w:jc w:val="left"/>
        <w:rPr>
          <w:rFonts w:ascii="Lato" w:hAnsi="Lato" w:hint="eastAsia"/>
          <w:color w:val="00206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1E6459" w14:textId="77777777" w:rsidR="00C81974" w:rsidRPr="00013C2C" w:rsidRDefault="00C81974" w:rsidP="00C81974">
      <w:pPr>
        <w:tabs>
          <w:tab w:val="left" w:pos="4182"/>
        </w:tabs>
        <w:wordWrap/>
        <w:spacing w:after="0" w:line="240" w:lineRule="auto"/>
        <w:jc w:val="left"/>
        <w:rPr>
          <w:rFonts w:ascii="Lato" w:hAnsi="Lato" w:hint="eastAsia"/>
          <w:color w:val="002060"/>
          <w:sz w:val="1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FC8105" w14:textId="77777777" w:rsidR="00605622" w:rsidRPr="00450F86" w:rsidRDefault="00E21B1B" w:rsidP="00C81974">
      <w:pPr>
        <w:tabs>
          <w:tab w:val="left" w:pos="4182"/>
        </w:tabs>
        <w:wordWrap/>
        <w:spacing w:after="0" w:line="240" w:lineRule="auto"/>
        <w:jc w:val="left"/>
        <w:rPr>
          <w:rFonts w:ascii="Lato" w:hAnsi="Lato" w:hint="eastAsia"/>
          <w:b/>
          <w:i/>
          <w:color w:val="002060"/>
          <w:sz w:val="56"/>
          <w:szCs w:val="72"/>
        </w:rPr>
      </w:pPr>
      <w:r w:rsidRPr="00450F86">
        <w:rPr>
          <w:rFonts w:ascii="Lato" w:hAnsi="Lato"/>
          <w:color w:val="002060"/>
          <w:sz w:val="5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Rapid Situational Assessment (NDC-RSA)</w:t>
      </w:r>
    </w:p>
    <w:p w14:paraId="5AEEA316" w14:textId="77777777" w:rsidR="00C81974" w:rsidRPr="00013C2C" w:rsidRDefault="00C81974" w:rsidP="00C81974">
      <w:pPr>
        <w:tabs>
          <w:tab w:val="left" w:pos="4182"/>
        </w:tabs>
        <w:wordWrap/>
        <w:spacing w:after="0" w:line="240" w:lineRule="auto"/>
        <w:jc w:val="left"/>
        <w:rPr>
          <w:rFonts w:ascii="Lato" w:hAnsi="Lato" w:hint="eastAsia"/>
          <w:b/>
          <w:i/>
          <w:color w:val="002060"/>
          <w:sz w:val="28"/>
          <w:szCs w:val="72"/>
        </w:rPr>
      </w:pPr>
    </w:p>
    <w:tbl>
      <w:tblPr>
        <w:tblStyle w:val="TableGrid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7"/>
      </w:tblGrid>
      <w:tr w:rsidR="0040203C" w:rsidRPr="004E6EBD" w14:paraId="052C0FE8" w14:textId="77777777" w:rsidTr="00FC67A4">
        <w:trPr>
          <w:trHeight w:val="4485"/>
        </w:trPr>
        <w:tc>
          <w:tcPr>
            <w:tcW w:w="10598" w:type="dxa"/>
          </w:tcPr>
          <w:p w14:paraId="0FF37004" w14:textId="77777777" w:rsidR="000C05A0" w:rsidRPr="00450F86" w:rsidRDefault="000C05A0" w:rsidP="00C81974">
            <w:pPr>
              <w:pBdr>
                <w:top w:val="single" w:sz="24" w:space="8" w:color="0CB4E5" w:themeColor="accent1"/>
                <w:bottom w:val="single" w:sz="24" w:space="8" w:color="0CB4E5" w:themeColor="accent1"/>
              </w:pBdr>
              <w:wordWrap/>
              <w:ind w:left="142"/>
              <w:rPr>
                <w:rFonts w:ascii="Lato" w:hAnsi="Lato" w:hint="eastAsia"/>
                <w:b/>
                <w:color w:val="595959" w:themeColor="text1" w:themeTint="A6"/>
                <w:sz w:val="24"/>
                <w:szCs w:val="20"/>
              </w:rPr>
            </w:pPr>
            <w:r w:rsidRPr="00450F86">
              <w:rPr>
                <w:rFonts w:ascii="Lato" w:hAnsi="Lato"/>
                <w:b/>
                <w:color w:val="595959" w:themeColor="text1" w:themeTint="A6"/>
                <w:sz w:val="24"/>
                <w:szCs w:val="20"/>
              </w:rPr>
              <w:t>GUIDANCE NOTE</w:t>
            </w:r>
          </w:p>
          <w:p w14:paraId="091D07F2" w14:textId="77777777" w:rsidR="000C05A0" w:rsidRPr="00450F86" w:rsidRDefault="000C05A0" w:rsidP="00C81974">
            <w:pPr>
              <w:pBdr>
                <w:top w:val="single" w:sz="24" w:space="8" w:color="0CB4E5" w:themeColor="accent1"/>
                <w:bottom w:val="single" w:sz="24" w:space="8" w:color="0CB4E5" w:themeColor="accent1"/>
              </w:pBdr>
              <w:wordWrap/>
              <w:ind w:left="142"/>
              <w:rPr>
                <w:rFonts w:ascii="Lato" w:hAnsi="Lato" w:hint="eastAsia"/>
                <w:b/>
                <w:color w:val="595959" w:themeColor="text1" w:themeTint="A6"/>
                <w:szCs w:val="18"/>
              </w:rPr>
            </w:pPr>
          </w:p>
          <w:p w14:paraId="39C6951F" w14:textId="06006B7F" w:rsidR="0040203C" w:rsidRPr="00450F86" w:rsidRDefault="0040203C" w:rsidP="00C81974">
            <w:pPr>
              <w:pBdr>
                <w:top w:val="single" w:sz="24" w:space="8" w:color="0CB4E5" w:themeColor="accent1"/>
                <w:bottom w:val="single" w:sz="24" w:space="8" w:color="0CB4E5" w:themeColor="accent1"/>
              </w:pBdr>
              <w:wordWrap/>
              <w:ind w:left="142"/>
              <w:rPr>
                <w:rFonts w:ascii="Lato" w:hAnsi="Lato" w:hint="eastAsia"/>
                <w:color w:val="595959" w:themeColor="text1" w:themeTint="A6"/>
                <w:szCs w:val="18"/>
              </w:rPr>
            </w:pPr>
            <w:r w:rsidRPr="00450F86">
              <w:rPr>
                <w:rFonts w:ascii="Lato" w:hAnsi="Lato"/>
                <w:b/>
                <w:color w:val="595959" w:themeColor="text1" w:themeTint="A6"/>
                <w:szCs w:val="18"/>
                <w:u w:val="single"/>
              </w:rPr>
              <w:t>Purpose</w:t>
            </w:r>
            <w:r w:rsidRPr="00450F86">
              <w:rPr>
                <w:rFonts w:ascii="Lato" w:hAnsi="Lato"/>
                <w:b/>
                <w:color w:val="595959" w:themeColor="text1" w:themeTint="A6"/>
                <w:szCs w:val="18"/>
              </w:rPr>
              <w:t>:</w:t>
            </w:r>
            <w:r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 This template is intended to provide context for the involvement</w:t>
            </w:r>
            <w:r w:rsidR="00D837CC">
              <w:rPr>
                <w:rFonts w:ascii="Lato" w:hAnsi="Lato"/>
                <w:color w:val="595959" w:themeColor="text1" w:themeTint="A6"/>
                <w:szCs w:val="18"/>
              </w:rPr>
              <w:t xml:space="preserve"> of the NDC Partnership </w:t>
            </w:r>
            <w:r w:rsidRPr="00450F86">
              <w:rPr>
                <w:rFonts w:ascii="Lato" w:hAnsi="Lato"/>
                <w:color w:val="595959" w:themeColor="text1" w:themeTint="A6"/>
                <w:szCs w:val="18"/>
              </w:rPr>
              <w:t>in support</w:t>
            </w:r>
            <w:r w:rsidR="002E0109" w:rsidRPr="00450F86">
              <w:rPr>
                <w:rFonts w:ascii="Lato" w:hAnsi="Lato"/>
                <w:color w:val="595959" w:themeColor="text1" w:themeTint="A6"/>
                <w:szCs w:val="18"/>
              </w:rPr>
              <w:t>ing</w:t>
            </w:r>
            <w:r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 </w:t>
            </w:r>
            <w:r w:rsidR="002E0109"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the </w:t>
            </w:r>
            <w:r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country </w:t>
            </w:r>
            <w:r w:rsidR="00D837CC">
              <w:rPr>
                <w:rFonts w:ascii="Lato" w:hAnsi="Lato"/>
                <w:color w:val="595959" w:themeColor="text1" w:themeTint="A6"/>
                <w:szCs w:val="18"/>
              </w:rPr>
              <w:t>in implementing its</w:t>
            </w:r>
            <w:r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 </w:t>
            </w:r>
            <w:r w:rsidR="00D837CC">
              <w:rPr>
                <w:rFonts w:ascii="Lato" w:hAnsi="Lato"/>
                <w:color w:val="595959" w:themeColor="text1" w:themeTint="A6"/>
                <w:szCs w:val="18"/>
              </w:rPr>
              <w:t>Nationally Determined Contributions (NDCs) to the Paris Climate Agreement</w:t>
            </w:r>
            <w:r w:rsidRPr="00450F86">
              <w:rPr>
                <w:rFonts w:ascii="Lato" w:hAnsi="Lato"/>
                <w:color w:val="595959" w:themeColor="text1" w:themeTint="A6"/>
                <w:szCs w:val="18"/>
              </w:rPr>
              <w:t>. I</w:t>
            </w:r>
            <w:r w:rsidR="00D30842"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ts primary use is as a </w:t>
            </w:r>
            <w:r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scoping tool, </w:t>
            </w:r>
            <w:r w:rsidR="00D30842"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to support the rapid identification of gaps in </w:t>
            </w:r>
            <w:r w:rsidR="004E38AD">
              <w:rPr>
                <w:rFonts w:ascii="Lato" w:hAnsi="Lato"/>
                <w:color w:val="595959" w:themeColor="text1" w:themeTint="A6"/>
                <w:szCs w:val="18"/>
              </w:rPr>
              <w:t>NDC implementation</w:t>
            </w:r>
            <w:r w:rsidR="00D30842"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, which the country may seek to fill through international cooperation. This is not done for the purpose of seeking funding, but to </w:t>
            </w:r>
            <w:r w:rsidR="002B6C30"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(a) develop a common understanding of country’s plans, progress, challenges, and gaps in relation to NDC implementation; and (b) </w:t>
            </w:r>
            <w:r w:rsidR="00D30842" w:rsidRPr="00450F86">
              <w:rPr>
                <w:rFonts w:ascii="Lato" w:hAnsi="Lato"/>
                <w:color w:val="595959" w:themeColor="text1" w:themeTint="A6"/>
                <w:szCs w:val="18"/>
              </w:rPr>
              <w:t>inform the NDC</w:t>
            </w:r>
            <w:r w:rsidR="00A222BE">
              <w:rPr>
                <w:rFonts w:ascii="Lato" w:hAnsi="Lato"/>
                <w:color w:val="595959" w:themeColor="text1" w:themeTint="A6"/>
                <w:szCs w:val="18"/>
              </w:rPr>
              <w:t xml:space="preserve"> </w:t>
            </w:r>
            <w:r w:rsidR="00D30842" w:rsidRPr="00450F86">
              <w:rPr>
                <w:rFonts w:ascii="Lato" w:hAnsi="Lato"/>
                <w:color w:val="595959" w:themeColor="text1" w:themeTint="A6"/>
                <w:szCs w:val="18"/>
              </w:rPr>
              <w:t>P</w:t>
            </w:r>
            <w:r w:rsidR="00A222BE">
              <w:rPr>
                <w:rFonts w:ascii="Lato" w:hAnsi="Lato"/>
                <w:color w:val="595959" w:themeColor="text1" w:themeTint="A6"/>
                <w:szCs w:val="18"/>
              </w:rPr>
              <w:t>artnership</w:t>
            </w:r>
            <w:r w:rsidR="00D30842"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 partners on possible areas of coordinated support that can be planned and </w:t>
            </w:r>
            <w:r w:rsidR="00E25C88" w:rsidRPr="00450F86">
              <w:rPr>
                <w:rFonts w:ascii="Lato" w:hAnsi="Lato"/>
                <w:color w:val="595959" w:themeColor="text1" w:themeTint="A6"/>
                <w:szCs w:val="18"/>
              </w:rPr>
              <w:t>executed</w:t>
            </w:r>
            <w:r w:rsidR="00D30842"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. </w:t>
            </w:r>
            <w:r w:rsidR="002B6C30" w:rsidRPr="00450F86">
              <w:rPr>
                <w:rFonts w:ascii="Lato" w:hAnsi="Lato"/>
                <w:color w:val="595959" w:themeColor="text1" w:themeTint="A6"/>
                <w:szCs w:val="18"/>
              </w:rPr>
              <w:t>On the basis of information gathered in the RSA, NDC</w:t>
            </w:r>
            <w:r w:rsidR="00A222BE">
              <w:rPr>
                <w:rFonts w:ascii="Lato" w:hAnsi="Lato"/>
                <w:color w:val="595959" w:themeColor="text1" w:themeTint="A6"/>
                <w:szCs w:val="18"/>
              </w:rPr>
              <w:t xml:space="preserve"> </w:t>
            </w:r>
            <w:r w:rsidR="00370E99">
              <w:rPr>
                <w:rFonts w:ascii="Lato" w:hAnsi="Lato"/>
                <w:color w:val="595959" w:themeColor="text1" w:themeTint="A6"/>
                <w:szCs w:val="18"/>
              </w:rPr>
              <w:t>P</w:t>
            </w:r>
            <w:r w:rsidR="00A222BE">
              <w:rPr>
                <w:rFonts w:ascii="Lato" w:hAnsi="Lato"/>
                <w:color w:val="595959" w:themeColor="text1" w:themeTint="A6"/>
                <w:szCs w:val="18"/>
              </w:rPr>
              <w:t>artnership</w:t>
            </w:r>
            <w:r w:rsidR="002B6C30"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 partners and the host government can agree upon the </w:t>
            </w:r>
            <w:r w:rsidR="00370E99">
              <w:rPr>
                <w:rFonts w:ascii="Lato" w:hAnsi="Lato"/>
                <w:color w:val="595959" w:themeColor="text1" w:themeTint="A6"/>
                <w:szCs w:val="18"/>
              </w:rPr>
              <w:t>NDC Partnership Plan</w:t>
            </w:r>
            <w:r w:rsidR="00DC323D"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. </w:t>
            </w:r>
          </w:p>
          <w:p w14:paraId="1253A7AC" w14:textId="77777777" w:rsidR="0040203C" w:rsidRPr="00450F86" w:rsidRDefault="0040203C" w:rsidP="00C81974">
            <w:pPr>
              <w:pBdr>
                <w:top w:val="single" w:sz="24" w:space="8" w:color="0CB4E5" w:themeColor="accent1"/>
                <w:bottom w:val="single" w:sz="24" w:space="8" w:color="0CB4E5" w:themeColor="accent1"/>
              </w:pBdr>
              <w:wordWrap/>
              <w:ind w:left="142"/>
              <w:rPr>
                <w:rFonts w:ascii="Lato" w:hAnsi="Lato" w:hint="eastAsia"/>
                <w:color w:val="595959" w:themeColor="text1" w:themeTint="A6"/>
                <w:szCs w:val="18"/>
              </w:rPr>
            </w:pPr>
          </w:p>
          <w:p w14:paraId="2E542A0F" w14:textId="5928948B" w:rsidR="0040203C" w:rsidRPr="00450F86" w:rsidRDefault="0040203C" w:rsidP="00C81974">
            <w:pPr>
              <w:pBdr>
                <w:top w:val="single" w:sz="24" w:space="8" w:color="0CB4E5" w:themeColor="accent1"/>
                <w:bottom w:val="single" w:sz="24" w:space="8" w:color="0CB4E5" w:themeColor="accent1"/>
              </w:pBdr>
              <w:wordWrap/>
              <w:ind w:left="142"/>
              <w:rPr>
                <w:rFonts w:ascii="Lato" w:hAnsi="Lato" w:hint="eastAsia"/>
                <w:color w:val="595959" w:themeColor="text1" w:themeTint="A6"/>
                <w:szCs w:val="18"/>
              </w:rPr>
            </w:pPr>
            <w:r w:rsidRPr="00450F86">
              <w:rPr>
                <w:rFonts w:ascii="Lato" w:hAnsi="Lato"/>
                <w:b/>
                <w:color w:val="595959" w:themeColor="text1" w:themeTint="A6"/>
                <w:szCs w:val="18"/>
                <w:u w:val="single"/>
              </w:rPr>
              <w:t>Frequency</w:t>
            </w:r>
            <w:r w:rsidRPr="00450F86">
              <w:rPr>
                <w:rFonts w:ascii="Lato" w:hAnsi="Lato"/>
                <w:b/>
                <w:color w:val="595959" w:themeColor="text1" w:themeTint="A6"/>
                <w:szCs w:val="18"/>
              </w:rPr>
              <w:t>:</w:t>
            </w:r>
            <w:r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 First at the NDC</w:t>
            </w:r>
            <w:r w:rsidR="00A222BE">
              <w:rPr>
                <w:rFonts w:ascii="Lato" w:hAnsi="Lato"/>
                <w:color w:val="595959" w:themeColor="text1" w:themeTint="A6"/>
                <w:szCs w:val="18"/>
              </w:rPr>
              <w:t xml:space="preserve"> </w:t>
            </w:r>
            <w:r w:rsidRPr="00450F86">
              <w:rPr>
                <w:rFonts w:ascii="Lato" w:hAnsi="Lato"/>
                <w:color w:val="595959" w:themeColor="text1" w:themeTint="A6"/>
                <w:szCs w:val="18"/>
              </w:rPr>
              <w:t>P</w:t>
            </w:r>
            <w:r w:rsidR="00A222BE">
              <w:rPr>
                <w:rFonts w:ascii="Lato" w:hAnsi="Lato"/>
                <w:color w:val="595959" w:themeColor="text1" w:themeTint="A6"/>
                <w:szCs w:val="18"/>
              </w:rPr>
              <w:t>artnership</w:t>
            </w:r>
            <w:r w:rsidR="00450F86">
              <w:rPr>
                <w:rFonts w:ascii="Lato" w:hAnsi="Lato"/>
                <w:color w:val="595959" w:themeColor="text1" w:themeTint="A6"/>
                <w:szCs w:val="18"/>
              </w:rPr>
              <w:t xml:space="preserve"> launch</w:t>
            </w:r>
            <w:r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 (initial scoping stage), then again at the start of each planning cycle.</w:t>
            </w:r>
          </w:p>
          <w:p w14:paraId="6DDE3A3E" w14:textId="77777777" w:rsidR="0040203C" w:rsidRPr="00450F86" w:rsidRDefault="0040203C" w:rsidP="00C81974">
            <w:pPr>
              <w:pBdr>
                <w:top w:val="single" w:sz="24" w:space="8" w:color="0CB4E5" w:themeColor="accent1"/>
                <w:bottom w:val="single" w:sz="24" w:space="8" w:color="0CB4E5" w:themeColor="accent1"/>
              </w:pBdr>
              <w:wordWrap/>
              <w:ind w:left="142"/>
              <w:rPr>
                <w:rFonts w:ascii="Lato" w:hAnsi="Lato" w:hint="eastAsia"/>
                <w:color w:val="595959" w:themeColor="text1" w:themeTint="A6"/>
                <w:szCs w:val="18"/>
              </w:rPr>
            </w:pPr>
          </w:p>
          <w:p w14:paraId="016D5097" w14:textId="5EC27077" w:rsidR="0040203C" w:rsidRPr="00450F86" w:rsidRDefault="0040203C" w:rsidP="00C81974">
            <w:pPr>
              <w:pBdr>
                <w:top w:val="single" w:sz="24" w:space="8" w:color="0CB4E5" w:themeColor="accent1"/>
                <w:bottom w:val="single" w:sz="24" w:space="8" w:color="0CB4E5" w:themeColor="accent1"/>
              </w:pBdr>
              <w:wordWrap/>
              <w:ind w:left="142"/>
              <w:rPr>
                <w:rFonts w:ascii="Lato" w:hAnsi="Lato" w:hint="eastAsia"/>
                <w:color w:val="595959" w:themeColor="text1" w:themeTint="A6"/>
                <w:szCs w:val="18"/>
              </w:rPr>
            </w:pPr>
            <w:r w:rsidRPr="00450F86">
              <w:rPr>
                <w:rFonts w:ascii="Lato" w:hAnsi="Lato"/>
                <w:b/>
                <w:color w:val="595959" w:themeColor="text1" w:themeTint="A6"/>
                <w:szCs w:val="18"/>
                <w:u w:val="single"/>
              </w:rPr>
              <w:t>Roles</w:t>
            </w:r>
            <w:r w:rsidRPr="00450F86">
              <w:rPr>
                <w:rFonts w:ascii="Lato" w:hAnsi="Lato"/>
                <w:b/>
                <w:color w:val="595959" w:themeColor="text1" w:themeTint="A6"/>
                <w:szCs w:val="18"/>
              </w:rPr>
              <w:t>:</w:t>
            </w:r>
            <w:r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 This template will be filled </w:t>
            </w:r>
            <w:r w:rsidR="001A22B6">
              <w:rPr>
                <w:rFonts w:ascii="Lato" w:hAnsi="Lato"/>
                <w:color w:val="595959" w:themeColor="text1" w:themeTint="A6"/>
                <w:szCs w:val="18"/>
              </w:rPr>
              <w:t xml:space="preserve">in </w:t>
            </w:r>
            <w:r w:rsidR="004E38AD">
              <w:rPr>
                <w:rFonts w:ascii="Lato" w:hAnsi="Lato"/>
                <w:color w:val="595959" w:themeColor="text1" w:themeTint="A6"/>
                <w:szCs w:val="18"/>
              </w:rPr>
              <w:t xml:space="preserve">by </w:t>
            </w:r>
            <w:r w:rsidR="001A22B6">
              <w:rPr>
                <w:rFonts w:ascii="Lato" w:hAnsi="Lato"/>
                <w:color w:val="595959" w:themeColor="text1" w:themeTint="A6"/>
                <w:szCs w:val="18"/>
              </w:rPr>
              <w:t xml:space="preserve">a </w:t>
            </w:r>
            <w:r w:rsidR="004E38AD">
              <w:rPr>
                <w:rFonts w:ascii="Lato" w:hAnsi="Lato"/>
                <w:color w:val="595959" w:themeColor="text1" w:themeTint="A6"/>
                <w:szCs w:val="18"/>
              </w:rPr>
              <w:t>Country Engagement Specialist of the Support Unit (SU) of the Partnership and/or embedded facilitator of the Partnership (if already in place during the scoping exercise)</w:t>
            </w:r>
            <w:r w:rsidR="006621E5"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. </w:t>
            </w:r>
            <w:r w:rsidR="004E38AD">
              <w:rPr>
                <w:rFonts w:ascii="Lato" w:hAnsi="Lato"/>
                <w:color w:val="595959" w:themeColor="text1" w:themeTint="A6"/>
                <w:szCs w:val="18"/>
              </w:rPr>
              <w:t>I</w:t>
            </w:r>
            <w:r w:rsidR="004E38AD" w:rsidRPr="00450F86">
              <w:rPr>
                <w:rFonts w:ascii="Lato" w:hAnsi="Lato"/>
                <w:color w:val="595959" w:themeColor="text1" w:themeTint="A6"/>
                <w:szCs w:val="18"/>
              </w:rPr>
              <w:t>nformation</w:t>
            </w:r>
            <w:r w:rsidR="006621E5"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 will be collected via</w:t>
            </w:r>
            <w:r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 consultations</w:t>
            </w:r>
            <w:r w:rsidR="002535D5"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 </w:t>
            </w:r>
            <w:r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conducted </w:t>
            </w:r>
            <w:r w:rsidR="00D837CC"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with a range of </w:t>
            </w:r>
            <w:r w:rsidR="004E38AD">
              <w:rPr>
                <w:rFonts w:ascii="Lato" w:hAnsi="Lato"/>
                <w:color w:val="595959" w:themeColor="text1" w:themeTint="A6"/>
                <w:szCs w:val="18"/>
              </w:rPr>
              <w:t xml:space="preserve">interested Members of the Partnership, </w:t>
            </w:r>
            <w:r w:rsidR="00D837CC" w:rsidRPr="00450F86">
              <w:rPr>
                <w:rFonts w:ascii="Lato" w:hAnsi="Lato"/>
                <w:color w:val="595959" w:themeColor="text1" w:themeTint="A6"/>
                <w:szCs w:val="18"/>
              </w:rPr>
              <w:t>developing country officials</w:t>
            </w:r>
            <w:r w:rsidR="001A22B6">
              <w:rPr>
                <w:rFonts w:ascii="Lato" w:hAnsi="Lato"/>
                <w:color w:val="595959" w:themeColor="text1" w:themeTint="A6"/>
                <w:szCs w:val="18"/>
              </w:rPr>
              <w:t>,</w:t>
            </w:r>
            <w:r w:rsidR="00D837CC"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 and other stakeholders </w:t>
            </w:r>
            <w:r w:rsidR="006621E5" w:rsidRPr="00450F86">
              <w:rPr>
                <w:rFonts w:ascii="Lato" w:hAnsi="Lato"/>
                <w:color w:val="595959" w:themeColor="text1" w:themeTint="A6"/>
                <w:szCs w:val="18"/>
              </w:rPr>
              <w:sym w:font="Symbol" w:char="F02D"/>
            </w:r>
            <w:r w:rsidR="006621E5"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 including, most notably,</w:t>
            </w:r>
            <w:r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 </w:t>
            </w:r>
            <w:r w:rsidR="001A22B6">
              <w:rPr>
                <w:rFonts w:ascii="Lato" w:hAnsi="Lato"/>
                <w:color w:val="595959" w:themeColor="text1" w:themeTint="A6"/>
                <w:szCs w:val="18"/>
              </w:rPr>
              <w:t xml:space="preserve">participants of </w:t>
            </w:r>
            <w:r w:rsidRPr="00450F86">
              <w:rPr>
                <w:rFonts w:ascii="Lato" w:hAnsi="Lato"/>
                <w:color w:val="595959" w:themeColor="text1" w:themeTint="A6"/>
                <w:szCs w:val="18"/>
              </w:rPr>
              <w:t>the</w:t>
            </w:r>
            <w:r w:rsidR="00D837CC">
              <w:rPr>
                <w:rFonts w:ascii="Lato" w:hAnsi="Lato"/>
                <w:color w:val="595959" w:themeColor="text1" w:themeTint="A6"/>
                <w:szCs w:val="18"/>
              </w:rPr>
              <w:t xml:space="preserve"> NDC</w:t>
            </w:r>
            <w:r w:rsidR="00D479FB">
              <w:rPr>
                <w:rFonts w:ascii="Lato" w:hAnsi="Lato"/>
                <w:color w:val="595959" w:themeColor="text1" w:themeTint="A6"/>
                <w:szCs w:val="18"/>
              </w:rPr>
              <w:t xml:space="preserve"> </w:t>
            </w:r>
            <w:r w:rsidR="00D837CC">
              <w:rPr>
                <w:rFonts w:ascii="Lato" w:hAnsi="Lato"/>
                <w:color w:val="595959" w:themeColor="text1" w:themeTint="A6"/>
                <w:szCs w:val="18"/>
              </w:rPr>
              <w:t>P</w:t>
            </w:r>
            <w:r w:rsidR="00D479FB">
              <w:rPr>
                <w:rFonts w:ascii="Lato" w:hAnsi="Lato"/>
                <w:color w:val="595959" w:themeColor="text1" w:themeTint="A6"/>
                <w:szCs w:val="18"/>
              </w:rPr>
              <w:t>artnership</w:t>
            </w:r>
            <w:r w:rsidR="00D837CC">
              <w:rPr>
                <w:rFonts w:ascii="Lato" w:hAnsi="Lato"/>
                <w:color w:val="595959" w:themeColor="text1" w:themeTint="A6"/>
                <w:szCs w:val="18"/>
              </w:rPr>
              <w:t xml:space="preserve"> Kick-off Workshop</w:t>
            </w:r>
            <w:r w:rsidR="006621E5" w:rsidRPr="00450F86">
              <w:rPr>
                <w:rFonts w:ascii="Lato" w:hAnsi="Lato"/>
                <w:color w:val="595959" w:themeColor="text1" w:themeTint="A6"/>
                <w:szCs w:val="18"/>
              </w:rPr>
              <w:t>. E</w:t>
            </w:r>
            <w:r w:rsidRPr="00450F86">
              <w:rPr>
                <w:rFonts w:ascii="Lato" w:hAnsi="Lato"/>
                <w:color w:val="595959" w:themeColor="text1" w:themeTint="A6"/>
                <w:szCs w:val="18"/>
              </w:rPr>
              <w:t>xisting diagnostics from NDC</w:t>
            </w:r>
            <w:r w:rsidR="00A222BE">
              <w:rPr>
                <w:rFonts w:ascii="Lato" w:hAnsi="Lato"/>
                <w:color w:val="595959" w:themeColor="text1" w:themeTint="A6"/>
                <w:szCs w:val="18"/>
              </w:rPr>
              <w:t xml:space="preserve"> </w:t>
            </w:r>
            <w:r w:rsidRPr="00450F86">
              <w:rPr>
                <w:rFonts w:ascii="Lato" w:hAnsi="Lato"/>
                <w:color w:val="595959" w:themeColor="text1" w:themeTint="A6"/>
                <w:szCs w:val="18"/>
              </w:rPr>
              <w:t>P</w:t>
            </w:r>
            <w:r w:rsidR="00A222BE">
              <w:rPr>
                <w:rFonts w:ascii="Lato" w:hAnsi="Lato"/>
                <w:color w:val="595959" w:themeColor="text1" w:themeTint="A6"/>
                <w:szCs w:val="18"/>
              </w:rPr>
              <w:t>artnership</w:t>
            </w:r>
            <w:r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 </w:t>
            </w:r>
            <w:r w:rsidR="004E38AD">
              <w:rPr>
                <w:rFonts w:ascii="Lato" w:hAnsi="Lato"/>
                <w:color w:val="595959" w:themeColor="text1" w:themeTint="A6"/>
                <w:szCs w:val="18"/>
              </w:rPr>
              <w:t>Members</w:t>
            </w:r>
            <w:r w:rsidR="004E38AD"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 </w:t>
            </w:r>
            <w:r w:rsidRPr="00450F86">
              <w:rPr>
                <w:rFonts w:ascii="Lato" w:hAnsi="Lato"/>
                <w:color w:val="595959" w:themeColor="text1" w:themeTint="A6"/>
                <w:szCs w:val="18"/>
              </w:rPr>
              <w:t>and beyond</w:t>
            </w:r>
            <w:r w:rsidR="006621E5"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 can be a complementary source of information</w:t>
            </w:r>
            <w:r w:rsidR="00D837CC">
              <w:rPr>
                <w:rFonts w:ascii="Lato" w:hAnsi="Lato"/>
                <w:color w:val="595959" w:themeColor="text1" w:themeTint="A6"/>
                <w:szCs w:val="18"/>
              </w:rPr>
              <w:t>.</w:t>
            </w:r>
          </w:p>
          <w:p w14:paraId="59B97244" w14:textId="77777777" w:rsidR="0040203C" w:rsidRPr="00450F86" w:rsidRDefault="0040203C" w:rsidP="00C81974">
            <w:pPr>
              <w:pBdr>
                <w:top w:val="single" w:sz="24" w:space="8" w:color="0CB4E5" w:themeColor="accent1"/>
                <w:bottom w:val="single" w:sz="24" w:space="8" w:color="0CB4E5" w:themeColor="accent1"/>
              </w:pBdr>
              <w:wordWrap/>
              <w:ind w:left="142"/>
              <w:rPr>
                <w:rFonts w:ascii="Lato" w:hAnsi="Lato" w:hint="eastAsia"/>
                <w:color w:val="595959" w:themeColor="text1" w:themeTint="A6"/>
                <w:szCs w:val="18"/>
              </w:rPr>
            </w:pPr>
          </w:p>
          <w:p w14:paraId="3A618A7F" w14:textId="77777777" w:rsidR="0040203C" w:rsidRPr="00450F86" w:rsidRDefault="0040203C" w:rsidP="00C81974">
            <w:pPr>
              <w:pBdr>
                <w:top w:val="single" w:sz="24" w:space="8" w:color="0CB4E5" w:themeColor="accent1"/>
                <w:bottom w:val="single" w:sz="24" w:space="8" w:color="0CB4E5" w:themeColor="accent1"/>
              </w:pBdr>
              <w:wordWrap/>
              <w:ind w:left="142"/>
              <w:rPr>
                <w:rFonts w:ascii="Lato" w:hAnsi="Lato" w:hint="eastAsia"/>
                <w:color w:val="595959" w:themeColor="text1" w:themeTint="A6"/>
                <w:szCs w:val="18"/>
              </w:rPr>
            </w:pPr>
            <w:r w:rsidRPr="00450F86">
              <w:rPr>
                <w:rFonts w:ascii="Lato" w:hAnsi="Lato"/>
                <w:b/>
                <w:color w:val="595959" w:themeColor="text1" w:themeTint="A6"/>
                <w:szCs w:val="18"/>
                <w:u w:val="single"/>
              </w:rPr>
              <w:t>Format</w:t>
            </w:r>
            <w:r w:rsidRPr="00450F86">
              <w:rPr>
                <w:rFonts w:ascii="Lato" w:hAnsi="Lato"/>
                <w:b/>
                <w:color w:val="595959" w:themeColor="text1" w:themeTint="A6"/>
                <w:szCs w:val="18"/>
              </w:rPr>
              <w:t>:</w:t>
            </w:r>
            <w:r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 This template consists of </w:t>
            </w:r>
            <w:r w:rsidR="004869EF"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the following five </w:t>
            </w:r>
            <w:r w:rsidR="00366A12" w:rsidRPr="00450F86">
              <w:rPr>
                <w:rFonts w:ascii="Lato" w:hAnsi="Lato"/>
                <w:color w:val="595959" w:themeColor="text1" w:themeTint="A6"/>
                <w:szCs w:val="18"/>
              </w:rPr>
              <w:t>sections</w:t>
            </w:r>
            <w:r w:rsidR="00841DF6" w:rsidRPr="00450F86">
              <w:rPr>
                <w:rFonts w:ascii="Lato" w:hAnsi="Lato"/>
                <w:color w:val="595959" w:themeColor="text1" w:themeTint="A6"/>
                <w:szCs w:val="18"/>
              </w:rPr>
              <w:t>:</w:t>
            </w:r>
            <w:r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 </w:t>
            </w:r>
          </w:p>
          <w:p w14:paraId="4B0B0FBD" w14:textId="702FE164" w:rsidR="00311007" w:rsidRPr="00450F86" w:rsidRDefault="004869EF" w:rsidP="00311007">
            <w:pPr>
              <w:pStyle w:val="ListParagraph"/>
              <w:numPr>
                <w:ilvl w:val="0"/>
                <w:numId w:val="37"/>
              </w:numPr>
              <w:pBdr>
                <w:top w:val="single" w:sz="24" w:space="8" w:color="0CB4E5" w:themeColor="accent1"/>
                <w:bottom w:val="single" w:sz="24" w:space="8" w:color="0CB4E5" w:themeColor="accent1"/>
              </w:pBdr>
              <w:wordWrap/>
              <w:ind w:leftChars="0"/>
              <w:rPr>
                <w:rFonts w:ascii="Lato" w:hAnsi="Lato" w:hint="eastAsia"/>
                <w:color w:val="595959" w:themeColor="text1" w:themeTint="A6"/>
                <w:szCs w:val="18"/>
              </w:rPr>
            </w:pPr>
            <w:r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Country </w:t>
            </w:r>
            <w:r w:rsidR="001A22B6">
              <w:rPr>
                <w:rFonts w:ascii="Lato" w:hAnsi="Lato"/>
                <w:color w:val="595959" w:themeColor="text1" w:themeTint="A6"/>
                <w:szCs w:val="18"/>
              </w:rPr>
              <w:t>Information</w:t>
            </w:r>
          </w:p>
          <w:p w14:paraId="0267AB31" w14:textId="77777777" w:rsidR="00311007" w:rsidRPr="00450F86" w:rsidRDefault="00311007" w:rsidP="00311007">
            <w:pPr>
              <w:pStyle w:val="ListParagraph"/>
              <w:numPr>
                <w:ilvl w:val="0"/>
                <w:numId w:val="37"/>
              </w:numPr>
              <w:pBdr>
                <w:top w:val="single" w:sz="24" w:space="8" w:color="0CB4E5" w:themeColor="accent1"/>
                <w:bottom w:val="single" w:sz="24" w:space="8" w:color="0CB4E5" w:themeColor="accent1"/>
              </w:pBdr>
              <w:wordWrap/>
              <w:ind w:leftChars="0"/>
              <w:rPr>
                <w:rFonts w:ascii="Lato" w:hAnsi="Lato" w:hint="eastAsia"/>
                <w:color w:val="595959" w:themeColor="text1" w:themeTint="A6"/>
                <w:szCs w:val="18"/>
              </w:rPr>
            </w:pPr>
            <w:r w:rsidRPr="00450F86">
              <w:rPr>
                <w:rFonts w:ascii="Lato" w:hAnsi="Lato"/>
                <w:color w:val="595959" w:themeColor="text1" w:themeTint="A6"/>
                <w:szCs w:val="18"/>
              </w:rPr>
              <w:t>NDC Overview</w:t>
            </w:r>
          </w:p>
          <w:p w14:paraId="5E1F2EFF" w14:textId="77777777" w:rsidR="00311007" w:rsidRPr="00450F86" w:rsidRDefault="00311007" w:rsidP="00311007">
            <w:pPr>
              <w:pStyle w:val="ListParagraph"/>
              <w:numPr>
                <w:ilvl w:val="0"/>
                <w:numId w:val="37"/>
              </w:numPr>
              <w:pBdr>
                <w:top w:val="single" w:sz="24" w:space="8" w:color="0CB4E5" w:themeColor="accent1"/>
                <w:bottom w:val="single" w:sz="24" w:space="8" w:color="0CB4E5" w:themeColor="accent1"/>
              </w:pBdr>
              <w:wordWrap/>
              <w:ind w:leftChars="0"/>
              <w:rPr>
                <w:rFonts w:ascii="Lato" w:hAnsi="Lato" w:hint="eastAsia"/>
                <w:color w:val="595959" w:themeColor="text1" w:themeTint="A6"/>
                <w:szCs w:val="18"/>
              </w:rPr>
            </w:pPr>
            <w:r w:rsidRPr="00450F86">
              <w:rPr>
                <w:rFonts w:ascii="Lato" w:hAnsi="Lato"/>
                <w:color w:val="595959" w:themeColor="text1" w:themeTint="A6"/>
                <w:szCs w:val="18"/>
              </w:rPr>
              <w:t>Pr</w:t>
            </w:r>
            <w:r w:rsidR="004869EF" w:rsidRPr="00450F86">
              <w:rPr>
                <w:rFonts w:ascii="Lato" w:hAnsi="Lato"/>
                <w:color w:val="595959" w:themeColor="text1" w:themeTint="A6"/>
                <w:szCs w:val="18"/>
              </w:rPr>
              <w:t>iority P</w:t>
            </w:r>
            <w:r w:rsidR="0098674F" w:rsidRPr="00450F86">
              <w:rPr>
                <w:rFonts w:ascii="Lato" w:hAnsi="Lato"/>
                <w:color w:val="595959" w:themeColor="text1" w:themeTint="A6"/>
                <w:szCs w:val="18"/>
              </w:rPr>
              <w:t>r</w:t>
            </w:r>
            <w:r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oblems and </w:t>
            </w:r>
            <w:r w:rsidR="004869EF" w:rsidRPr="00450F86">
              <w:rPr>
                <w:rFonts w:ascii="Lato" w:hAnsi="Lato"/>
                <w:color w:val="595959" w:themeColor="text1" w:themeTint="A6"/>
                <w:szCs w:val="18"/>
              </w:rPr>
              <w:t>Ne</w:t>
            </w:r>
            <w:r w:rsidRPr="00450F86">
              <w:rPr>
                <w:rFonts w:ascii="Lato" w:hAnsi="Lato"/>
                <w:color w:val="595959" w:themeColor="text1" w:themeTint="A6"/>
                <w:szCs w:val="18"/>
              </w:rPr>
              <w:t>eds</w:t>
            </w:r>
          </w:p>
          <w:p w14:paraId="6D5ACF51" w14:textId="77777777" w:rsidR="00311007" w:rsidRPr="00450F86" w:rsidRDefault="00311007" w:rsidP="00311007">
            <w:pPr>
              <w:pStyle w:val="ListParagraph"/>
              <w:numPr>
                <w:ilvl w:val="0"/>
                <w:numId w:val="37"/>
              </w:numPr>
              <w:pBdr>
                <w:top w:val="single" w:sz="24" w:space="8" w:color="0CB4E5" w:themeColor="accent1"/>
                <w:bottom w:val="single" w:sz="24" w:space="8" w:color="0CB4E5" w:themeColor="accent1"/>
              </w:pBdr>
              <w:wordWrap/>
              <w:ind w:leftChars="0"/>
              <w:rPr>
                <w:rFonts w:ascii="Lato" w:hAnsi="Lato" w:hint="eastAsia"/>
                <w:color w:val="595959" w:themeColor="text1" w:themeTint="A6"/>
                <w:szCs w:val="18"/>
              </w:rPr>
            </w:pPr>
            <w:r w:rsidRPr="00450F86">
              <w:rPr>
                <w:rFonts w:ascii="Lato" w:hAnsi="Lato"/>
                <w:color w:val="595959" w:themeColor="text1" w:themeTint="A6"/>
                <w:szCs w:val="18"/>
              </w:rPr>
              <w:t>Stakeholde</w:t>
            </w:r>
            <w:r w:rsidR="004869EF" w:rsidRPr="00450F86">
              <w:rPr>
                <w:rFonts w:ascii="Lato" w:hAnsi="Lato"/>
                <w:color w:val="595959" w:themeColor="text1" w:themeTint="A6"/>
                <w:szCs w:val="18"/>
              </w:rPr>
              <w:t>r R</w:t>
            </w:r>
            <w:r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esponse </w:t>
            </w:r>
          </w:p>
          <w:p w14:paraId="4FD04FBC" w14:textId="77777777" w:rsidR="00311007" w:rsidRPr="00450F86" w:rsidRDefault="004869EF" w:rsidP="00311007">
            <w:pPr>
              <w:pStyle w:val="ListParagraph"/>
              <w:numPr>
                <w:ilvl w:val="0"/>
                <w:numId w:val="37"/>
              </w:numPr>
              <w:pBdr>
                <w:top w:val="single" w:sz="24" w:space="8" w:color="0CB4E5" w:themeColor="accent1"/>
                <w:bottom w:val="single" w:sz="24" w:space="8" w:color="0CB4E5" w:themeColor="accent1"/>
              </w:pBdr>
              <w:wordWrap/>
              <w:ind w:leftChars="0"/>
              <w:rPr>
                <w:rFonts w:ascii="Lato" w:hAnsi="Lato" w:hint="eastAsia"/>
                <w:color w:val="595959" w:themeColor="text1" w:themeTint="A6"/>
                <w:szCs w:val="18"/>
              </w:rPr>
            </w:pPr>
            <w:r w:rsidRPr="00450F86">
              <w:rPr>
                <w:rFonts w:ascii="Lato" w:hAnsi="Lato"/>
                <w:color w:val="595959" w:themeColor="text1" w:themeTint="A6"/>
                <w:szCs w:val="18"/>
              </w:rPr>
              <w:t>Partnership Framework</w:t>
            </w:r>
          </w:p>
          <w:p w14:paraId="058FBC23" w14:textId="77777777" w:rsidR="00590FC1" w:rsidRPr="00450F86" w:rsidRDefault="00590FC1" w:rsidP="00C81974">
            <w:pPr>
              <w:pBdr>
                <w:top w:val="single" w:sz="24" w:space="8" w:color="0CB4E5" w:themeColor="accent1"/>
                <w:bottom w:val="single" w:sz="24" w:space="8" w:color="0CB4E5" w:themeColor="accent1"/>
              </w:pBdr>
              <w:wordWrap/>
              <w:ind w:left="142"/>
              <w:rPr>
                <w:rFonts w:ascii="Lato" w:hAnsi="Lato" w:hint="eastAsia"/>
                <w:color w:val="595959" w:themeColor="text1" w:themeTint="A6"/>
                <w:szCs w:val="18"/>
              </w:rPr>
            </w:pPr>
          </w:p>
          <w:p w14:paraId="76314036" w14:textId="116D196B" w:rsidR="003717B7" w:rsidRPr="00450F86" w:rsidRDefault="003717B7" w:rsidP="003717B7">
            <w:pPr>
              <w:pBdr>
                <w:top w:val="single" w:sz="24" w:space="8" w:color="0CB4E5" w:themeColor="accent1"/>
                <w:bottom w:val="single" w:sz="24" w:space="8" w:color="0CB4E5" w:themeColor="accent1"/>
              </w:pBdr>
              <w:wordWrap/>
              <w:ind w:left="142"/>
              <w:rPr>
                <w:rFonts w:ascii="Lato" w:hAnsi="Lato" w:hint="eastAsia"/>
                <w:color w:val="595959" w:themeColor="text1" w:themeTint="A6"/>
                <w:szCs w:val="18"/>
              </w:rPr>
            </w:pPr>
            <w:r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Sections 1 and 2 </w:t>
            </w:r>
            <w:r w:rsidR="00623869" w:rsidRPr="00450F86">
              <w:rPr>
                <w:rFonts w:ascii="Lato" w:hAnsi="Lato"/>
                <w:color w:val="595959" w:themeColor="text1" w:themeTint="A6"/>
                <w:szCs w:val="18"/>
              </w:rPr>
              <w:t>contextualize the NDCs</w:t>
            </w:r>
            <w:r w:rsidR="001A22B6">
              <w:rPr>
                <w:rFonts w:ascii="Lato" w:hAnsi="Lato"/>
                <w:color w:val="595959" w:themeColor="text1" w:themeTint="A6"/>
                <w:szCs w:val="18"/>
              </w:rPr>
              <w:t xml:space="preserve"> and eng</w:t>
            </w:r>
            <w:bookmarkStart w:id="0" w:name="_GoBack"/>
            <w:bookmarkEnd w:id="0"/>
            <w:r w:rsidR="001A22B6">
              <w:rPr>
                <w:rFonts w:ascii="Lato" w:hAnsi="Lato"/>
                <w:color w:val="595959" w:themeColor="text1" w:themeTint="A6"/>
                <w:szCs w:val="18"/>
              </w:rPr>
              <w:t>agement with the NDC P</w:t>
            </w:r>
            <w:r w:rsidR="001A22B6">
              <w:rPr>
                <w:rFonts w:ascii="Lato" w:hAnsi="Lato" w:hint="eastAsia"/>
                <w:color w:val="595959" w:themeColor="text1" w:themeTint="A6"/>
                <w:szCs w:val="18"/>
              </w:rPr>
              <w:t>a</w:t>
            </w:r>
            <w:r w:rsidR="001A22B6">
              <w:rPr>
                <w:rFonts w:ascii="Lato" w:hAnsi="Lato"/>
                <w:color w:val="595959" w:themeColor="text1" w:themeTint="A6"/>
                <w:szCs w:val="18"/>
              </w:rPr>
              <w:t>rtnership,</w:t>
            </w:r>
            <w:r w:rsidR="00623869"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 and describe the</w:t>
            </w:r>
            <w:r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 current environment in the country </w:t>
            </w:r>
            <w:r w:rsidR="00623869" w:rsidRPr="00450F86">
              <w:rPr>
                <w:rFonts w:ascii="Lato" w:hAnsi="Lato"/>
                <w:color w:val="595959" w:themeColor="text1" w:themeTint="A6"/>
                <w:szCs w:val="18"/>
              </w:rPr>
              <w:t>vis-à-vis their</w:t>
            </w:r>
            <w:r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 implementation.</w:t>
            </w:r>
          </w:p>
          <w:p w14:paraId="5A794BFB" w14:textId="4080C086" w:rsidR="003717B7" w:rsidRPr="00450F86" w:rsidRDefault="00623869" w:rsidP="00D837CC">
            <w:pPr>
              <w:pBdr>
                <w:top w:val="single" w:sz="24" w:space="8" w:color="0CB4E5" w:themeColor="accent1"/>
                <w:bottom w:val="single" w:sz="24" w:space="8" w:color="0CB4E5" w:themeColor="accent1"/>
              </w:pBdr>
              <w:wordWrap/>
              <w:ind w:left="142"/>
              <w:rPr>
                <w:rFonts w:ascii="Lato" w:hAnsi="Lato" w:hint="eastAsia"/>
                <w:color w:val="595959" w:themeColor="text1" w:themeTint="A6"/>
                <w:szCs w:val="18"/>
              </w:rPr>
            </w:pPr>
            <w:r w:rsidRPr="00450F86">
              <w:rPr>
                <w:rFonts w:ascii="Lato" w:hAnsi="Lato"/>
                <w:color w:val="595959" w:themeColor="text1" w:themeTint="A6"/>
                <w:szCs w:val="18"/>
              </w:rPr>
              <w:t>Section</w:t>
            </w:r>
            <w:r w:rsidR="00D837CC">
              <w:rPr>
                <w:rFonts w:ascii="Lato" w:hAnsi="Lato"/>
                <w:color w:val="595959" w:themeColor="text1" w:themeTint="A6"/>
                <w:szCs w:val="18"/>
              </w:rPr>
              <w:t>s</w:t>
            </w:r>
            <w:r w:rsidR="003717B7"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 3 </w:t>
            </w:r>
            <w:r w:rsidR="00D837CC">
              <w:rPr>
                <w:rFonts w:ascii="Lato" w:hAnsi="Lato"/>
                <w:color w:val="595959" w:themeColor="text1" w:themeTint="A6"/>
                <w:szCs w:val="18"/>
              </w:rPr>
              <w:t>and 4 identify key gaps and opportunities for engagement, by summarizing (a)</w:t>
            </w:r>
            <w:r w:rsidR="003717B7"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 the </w:t>
            </w:r>
            <w:r w:rsidR="00D837CC">
              <w:rPr>
                <w:rFonts w:ascii="Lato" w:hAnsi="Lato"/>
                <w:color w:val="595959" w:themeColor="text1" w:themeTint="A6"/>
                <w:szCs w:val="18"/>
              </w:rPr>
              <w:t xml:space="preserve">country’s </w:t>
            </w:r>
            <w:r w:rsidR="003717B7"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NDC-related </w:t>
            </w:r>
            <w:r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problems and prioritized needs from the </w:t>
            </w:r>
            <w:r w:rsidR="00D837CC">
              <w:rPr>
                <w:rFonts w:ascii="Lato" w:hAnsi="Lato"/>
                <w:color w:val="595959" w:themeColor="text1" w:themeTint="A6"/>
                <w:szCs w:val="18"/>
              </w:rPr>
              <w:t>government</w:t>
            </w:r>
            <w:r w:rsidRPr="00450F86">
              <w:rPr>
                <w:rFonts w:ascii="Lato" w:hAnsi="Lato"/>
                <w:color w:val="595959" w:themeColor="text1" w:themeTint="A6"/>
                <w:szCs w:val="18"/>
              </w:rPr>
              <w:t>’s perspective</w:t>
            </w:r>
            <w:r w:rsidR="00965C60">
              <w:rPr>
                <w:rFonts w:ascii="Lato" w:hAnsi="Lato"/>
                <w:color w:val="595959" w:themeColor="text1" w:themeTint="A6"/>
                <w:szCs w:val="18"/>
              </w:rPr>
              <w:t>;</w:t>
            </w:r>
            <w:r w:rsidR="00D837CC">
              <w:rPr>
                <w:rFonts w:ascii="Lato" w:hAnsi="Lato"/>
                <w:color w:val="595959" w:themeColor="text1" w:themeTint="A6"/>
                <w:szCs w:val="18"/>
              </w:rPr>
              <w:t xml:space="preserve"> and (b) </w:t>
            </w:r>
            <w:r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development </w:t>
            </w:r>
            <w:r w:rsidR="004E38AD">
              <w:rPr>
                <w:rFonts w:ascii="Lato" w:hAnsi="Lato"/>
                <w:color w:val="595959" w:themeColor="text1" w:themeTint="A6"/>
                <w:szCs w:val="18"/>
              </w:rPr>
              <w:t xml:space="preserve">and implementing </w:t>
            </w:r>
            <w:r w:rsidRPr="00450F86">
              <w:rPr>
                <w:rFonts w:ascii="Lato" w:hAnsi="Lato"/>
                <w:color w:val="595959" w:themeColor="text1" w:themeTint="A6"/>
                <w:szCs w:val="18"/>
              </w:rPr>
              <w:t>partners’ response</w:t>
            </w:r>
            <w:r w:rsidR="00610858">
              <w:rPr>
                <w:rFonts w:ascii="Lato" w:hAnsi="Lato"/>
                <w:color w:val="595959" w:themeColor="text1" w:themeTint="A6"/>
                <w:szCs w:val="18"/>
              </w:rPr>
              <w:t xml:space="preserve"> and consultations undertaken</w:t>
            </w:r>
            <w:r w:rsidRPr="00450F86">
              <w:rPr>
                <w:rFonts w:ascii="Lato" w:hAnsi="Lato"/>
                <w:color w:val="595959" w:themeColor="text1" w:themeTint="A6"/>
                <w:szCs w:val="18"/>
              </w:rPr>
              <w:t>.</w:t>
            </w:r>
          </w:p>
          <w:p w14:paraId="7A64B977" w14:textId="77777777" w:rsidR="00965C60" w:rsidRPr="004E6EBD" w:rsidRDefault="00623869" w:rsidP="00D479FB">
            <w:pPr>
              <w:pBdr>
                <w:top w:val="single" w:sz="24" w:space="8" w:color="0CB4E5" w:themeColor="accent1"/>
                <w:bottom w:val="single" w:sz="24" w:space="8" w:color="0CB4E5" w:themeColor="accent1"/>
              </w:pBdr>
              <w:wordWrap/>
              <w:ind w:left="142"/>
              <w:rPr>
                <w:rFonts w:ascii="Lato" w:hAnsi="Lato" w:hint="eastAsia"/>
                <w:sz w:val="18"/>
                <w:szCs w:val="18"/>
              </w:rPr>
            </w:pPr>
            <w:r w:rsidRPr="00450F86">
              <w:rPr>
                <w:rFonts w:ascii="Lato" w:hAnsi="Lato"/>
                <w:color w:val="595959" w:themeColor="text1" w:themeTint="A6"/>
                <w:szCs w:val="18"/>
              </w:rPr>
              <w:t>Section</w:t>
            </w:r>
            <w:r w:rsidR="003717B7"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 5 provide</w:t>
            </w:r>
            <w:r w:rsidRPr="00450F86">
              <w:rPr>
                <w:rFonts w:ascii="Lato" w:hAnsi="Lato"/>
                <w:color w:val="595959" w:themeColor="text1" w:themeTint="A6"/>
                <w:szCs w:val="18"/>
              </w:rPr>
              <w:t>s</w:t>
            </w:r>
            <w:r w:rsidR="003717B7"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 information </w:t>
            </w:r>
            <w:r w:rsidRPr="00450F86">
              <w:rPr>
                <w:rFonts w:ascii="Lato" w:hAnsi="Lato"/>
                <w:color w:val="595959" w:themeColor="text1" w:themeTint="A6"/>
                <w:szCs w:val="18"/>
              </w:rPr>
              <w:t>on possible intervention areas for support of NDC implementation and increased ambition.</w:t>
            </w:r>
            <w:r w:rsidR="002535D5" w:rsidRPr="00450F86">
              <w:rPr>
                <w:rFonts w:ascii="Lato" w:hAnsi="Lato"/>
                <w:color w:val="595959" w:themeColor="text1" w:themeTint="A6"/>
                <w:szCs w:val="18"/>
              </w:rPr>
              <w:t xml:space="preserve"> </w:t>
            </w:r>
            <w:r w:rsidR="00610858">
              <w:rPr>
                <w:rFonts w:ascii="Lato" w:hAnsi="Lato"/>
                <w:color w:val="595959" w:themeColor="text1" w:themeTint="A6"/>
                <w:szCs w:val="18"/>
              </w:rPr>
              <w:t xml:space="preserve">This section aims to bridge the RSA with the next step of </w:t>
            </w:r>
            <w:r w:rsidR="004D2AF6">
              <w:rPr>
                <w:rFonts w:ascii="Lato" w:hAnsi="Lato"/>
                <w:color w:val="595959" w:themeColor="text1" w:themeTint="A6"/>
                <w:szCs w:val="18"/>
              </w:rPr>
              <w:t>developing a Partnership Plan</w:t>
            </w:r>
            <w:r w:rsidR="00610858">
              <w:rPr>
                <w:rFonts w:ascii="Lato" w:hAnsi="Lato"/>
                <w:color w:val="595959" w:themeColor="text1" w:themeTint="A6"/>
                <w:szCs w:val="18"/>
              </w:rPr>
              <w:t xml:space="preserve">. 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58"/>
        <w:gridCol w:w="2617"/>
        <w:gridCol w:w="2891"/>
        <w:gridCol w:w="3111"/>
      </w:tblGrid>
      <w:tr w:rsidR="00013C2C" w:rsidRPr="00013C2C" w14:paraId="6A6635EF" w14:textId="77777777" w:rsidTr="00D479FB">
        <w:tc>
          <w:tcPr>
            <w:tcW w:w="847" w:type="pct"/>
            <w:tcBorders>
              <w:top w:val="thinThickSmallGap" w:sz="24" w:space="0" w:color="2F5496" w:themeColor="accent5" w:themeShade="BF"/>
              <w:left w:val="thinThickSmallGap" w:sz="24" w:space="0" w:color="2F5496" w:themeColor="accent5" w:themeShade="BF"/>
            </w:tcBorders>
            <w:shd w:val="clear" w:color="auto" w:fill="D9D9D9" w:themeFill="background1" w:themeFillShade="D9"/>
            <w:vAlign w:val="center"/>
          </w:tcPr>
          <w:p w14:paraId="066AEC8F" w14:textId="77777777" w:rsidR="00013C2C" w:rsidRPr="00013C2C" w:rsidRDefault="00013C2C" w:rsidP="00450F86">
            <w:pPr>
              <w:wordWrap/>
              <w:spacing w:before="80" w:after="80"/>
              <w:jc w:val="left"/>
              <w:rPr>
                <w:rFonts w:ascii="Lato" w:hAnsi="Lato" w:hint="eastAsia"/>
                <w:b/>
                <w:szCs w:val="20"/>
              </w:rPr>
            </w:pPr>
            <w:r w:rsidRPr="00013C2C">
              <w:rPr>
                <w:rFonts w:ascii="Lato" w:hAnsi="Lato"/>
                <w:b/>
                <w:szCs w:val="20"/>
              </w:rPr>
              <w:t>COUNTRY:</w:t>
            </w:r>
          </w:p>
        </w:tc>
        <w:tc>
          <w:tcPr>
            <w:tcW w:w="1261" w:type="pct"/>
            <w:tcBorders>
              <w:top w:val="thinThickSmallGap" w:sz="24" w:space="0" w:color="2F5496" w:themeColor="accent5" w:themeShade="BF"/>
            </w:tcBorders>
            <w:shd w:val="clear" w:color="auto" w:fill="auto"/>
            <w:vAlign w:val="center"/>
          </w:tcPr>
          <w:p w14:paraId="4F01E30B" w14:textId="77777777" w:rsidR="00013C2C" w:rsidRPr="00013C2C" w:rsidRDefault="00013C2C" w:rsidP="00450F86">
            <w:pPr>
              <w:wordWrap/>
              <w:spacing w:before="80" w:after="80"/>
              <w:jc w:val="left"/>
              <w:rPr>
                <w:rFonts w:ascii="Lato" w:hAnsi="Lato" w:hint="eastAsia"/>
                <w:szCs w:val="20"/>
              </w:rPr>
            </w:pPr>
          </w:p>
        </w:tc>
        <w:tc>
          <w:tcPr>
            <w:tcW w:w="1393" w:type="pct"/>
            <w:tcBorders>
              <w:top w:val="thinThickSmallGap" w:sz="24" w:space="0" w:color="2F5496" w:themeColor="accent5" w:themeShade="BF"/>
            </w:tcBorders>
            <w:shd w:val="clear" w:color="auto" w:fill="D9D9D9" w:themeFill="background1" w:themeFillShade="D9"/>
            <w:vAlign w:val="center"/>
          </w:tcPr>
          <w:p w14:paraId="16700693" w14:textId="77777777" w:rsidR="00013C2C" w:rsidRPr="00013C2C" w:rsidRDefault="00013C2C" w:rsidP="00450F86">
            <w:pPr>
              <w:wordWrap/>
              <w:spacing w:before="80" w:after="80"/>
              <w:jc w:val="left"/>
              <w:rPr>
                <w:rFonts w:ascii="Lato" w:hAnsi="Lato" w:hint="eastAsia"/>
                <w:szCs w:val="20"/>
              </w:rPr>
            </w:pPr>
            <w:r w:rsidRPr="00013C2C">
              <w:rPr>
                <w:rFonts w:ascii="Lato" w:hAnsi="Lato"/>
                <w:b/>
                <w:szCs w:val="20"/>
              </w:rPr>
              <w:t>DATE RSA COMPLETED:</w:t>
            </w:r>
          </w:p>
        </w:tc>
        <w:tc>
          <w:tcPr>
            <w:tcW w:w="1499" w:type="pct"/>
            <w:tcBorders>
              <w:top w:val="thinThickSmallGap" w:sz="24" w:space="0" w:color="2F5496" w:themeColor="accent5" w:themeShade="BF"/>
              <w:right w:val="thinThickSmallGap" w:sz="24" w:space="0" w:color="2F5496" w:themeColor="accent5" w:themeShade="BF"/>
            </w:tcBorders>
            <w:shd w:val="clear" w:color="auto" w:fill="auto"/>
            <w:vAlign w:val="center"/>
          </w:tcPr>
          <w:p w14:paraId="62B8E641" w14:textId="77777777" w:rsidR="00013C2C" w:rsidRPr="00013C2C" w:rsidRDefault="00013C2C" w:rsidP="00450F86">
            <w:pPr>
              <w:wordWrap/>
              <w:spacing w:before="80" w:after="80"/>
              <w:jc w:val="left"/>
              <w:rPr>
                <w:rFonts w:ascii="Lato" w:hAnsi="Lato" w:hint="eastAsia"/>
                <w:szCs w:val="20"/>
              </w:rPr>
            </w:pPr>
          </w:p>
        </w:tc>
      </w:tr>
      <w:tr w:rsidR="001A22B6" w:rsidRPr="00013C2C" w14:paraId="706DBAB3" w14:textId="77777777" w:rsidTr="001A22B6">
        <w:trPr>
          <w:trHeight w:val="70"/>
        </w:trPr>
        <w:tc>
          <w:tcPr>
            <w:tcW w:w="847" w:type="pct"/>
            <w:vMerge w:val="restart"/>
            <w:tcBorders>
              <w:left w:val="thinThickSmallGap" w:sz="24" w:space="0" w:color="2F5496" w:themeColor="accent5" w:themeShade="BF"/>
            </w:tcBorders>
            <w:shd w:val="clear" w:color="auto" w:fill="D9D9D9" w:themeFill="background1" w:themeFillShade="D9"/>
            <w:vAlign w:val="center"/>
          </w:tcPr>
          <w:p w14:paraId="6E30085C" w14:textId="77777777" w:rsidR="001A22B6" w:rsidRPr="00013C2C" w:rsidRDefault="001A22B6" w:rsidP="00450F86">
            <w:pPr>
              <w:wordWrap/>
              <w:spacing w:before="80" w:after="80"/>
              <w:jc w:val="left"/>
              <w:rPr>
                <w:rFonts w:ascii="Lato" w:hAnsi="Lato" w:hint="eastAsia"/>
                <w:b/>
                <w:szCs w:val="20"/>
              </w:rPr>
            </w:pPr>
            <w:r w:rsidRPr="00013C2C">
              <w:rPr>
                <w:rFonts w:ascii="Lato" w:hAnsi="Lato"/>
                <w:b/>
                <w:szCs w:val="20"/>
              </w:rPr>
              <w:t>PERSON FILLING THIS IN:</w:t>
            </w:r>
          </w:p>
        </w:tc>
        <w:tc>
          <w:tcPr>
            <w:tcW w:w="1261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BD98E6" w14:textId="77777777" w:rsidR="001A22B6" w:rsidRPr="00013C2C" w:rsidRDefault="001A22B6" w:rsidP="00450F86">
            <w:pPr>
              <w:wordWrap/>
              <w:spacing w:before="80" w:after="80"/>
              <w:jc w:val="left"/>
              <w:rPr>
                <w:rFonts w:ascii="Lato" w:hAnsi="Lato" w:hint="eastAsia"/>
                <w:szCs w:val="20"/>
              </w:rPr>
            </w:pPr>
            <w:r w:rsidRPr="00013C2C">
              <w:rPr>
                <w:rFonts w:ascii="Lato" w:hAnsi="Lato"/>
                <w:szCs w:val="20"/>
              </w:rPr>
              <w:t>Name and Title:</w:t>
            </w:r>
          </w:p>
        </w:tc>
        <w:tc>
          <w:tcPr>
            <w:tcW w:w="2892" w:type="pct"/>
            <w:gridSpan w:val="2"/>
            <w:tcBorders>
              <w:bottom w:val="dotted" w:sz="4" w:space="0" w:color="auto"/>
              <w:right w:val="thinThickSmallGap" w:sz="24" w:space="0" w:color="2F5496" w:themeColor="accent5" w:themeShade="BF"/>
            </w:tcBorders>
            <w:shd w:val="clear" w:color="auto" w:fill="D9D9D9" w:themeFill="background1" w:themeFillShade="D9"/>
            <w:vAlign w:val="center"/>
          </w:tcPr>
          <w:p w14:paraId="11868374" w14:textId="195135CB" w:rsidR="001A22B6" w:rsidRPr="00013C2C" w:rsidRDefault="001A22B6" w:rsidP="00450F86">
            <w:pPr>
              <w:wordWrap/>
              <w:spacing w:before="80" w:after="80"/>
              <w:jc w:val="left"/>
              <w:rPr>
                <w:rFonts w:ascii="Lato" w:hAnsi="Lato" w:hint="eastAsia"/>
                <w:szCs w:val="20"/>
              </w:rPr>
            </w:pPr>
            <w:r w:rsidRPr="00013C2C">
              <w:rPr>
                <w:rFonts w:ascii="Lato" w:hAnsi="Lato"/>
                <w:szCs w:val="20"/>
              </w:rPr>
              <w:t>Contact Information:</w:t>
            </w:r>
          </w:p>
        </w:tc>
      </w:tr>
      <w:tr w:rsidR="001A22B6" w:rsidRPr="00013C2C" w14:paraId="20C44DD7" w14:textId="77777777" w:rsidTr="001A22B6">
        <w:trPr>
          <w:trHeight w:val="623"/>
        </w:trPr>
        <w:tc>
          <w:tcPr>
            <w:tcW w:w="847" w:type="pct"/>
            <w:vMerge/>
            <w:tcBorders>
              <w:left w:val="thinThickSmallGap" w:sz="24" w:space="0" w:color="2F5496" w:themeColor="accent5" w:themeShade="BF"/>
              <w:bottom w:val="thinThickSmallGap" w:sz="24" w:space="0" w:color="2F5496" w:themeColor="accent5" w:themeShade="BF"/>
            </w:tcBorders>
            <w:shd w:val="clear" w:color="auto" w:fill="D9D9D9" w:themeFill="background1" w:themeFillShade="D9"/>
            <w:vAlign w:val="center"/>
          </w:tcPr>
          <w:p w14:paraId="3CA062C2" w14:textId="77777777" w:rsidR="001A22B6" w:rsidRPr="00013C2C" w:rsidRDefault="001A22B6" w:rsidP="00450F86">
            <w:pPr>
              <w:wordWrap/>
              <w:spacing w:before="80" w:after="80"/>
              <w:jc w:val="left"/>
              <w:rPr>
                <w:rFonts w:ascii="Lato" w:hAnsi="Lato" w:hint="eastAsia"/>
                <w:b/>
                <w:szCs w:val="20"/>
              </w:rPr>
            </w:pPr>
          </w:p>
        </w:tc>
        <w:tc>
          <w:tcPr>
            <w:tcW w:w="1261" w:type="pct"/>
            <w:tcBorders>
              <w:top w:val="dotted" w:sz="4" w:space="0" w:color="auto"/>
              <w:bottom w:val="thinThickSmallGap" w:sz="24" w:space="0" w:color="2F5496" w:themeColor="accent5" w:themeShade="BF"/>
            </w:tcBorders>
            <w:shd w:val="clear" w:color="auto" w:fill="auto"/>
            <w:vAlign w:val="center"/>
          </w:tcPr>
          <w:p w14:paraId="6FF97E85" w14:textId="77777777" w:rsidR="001A22B6" w:rsidRPr="00013C2C" w:rsidRDefault="001A22B6" w:rsidP="00450F86">
            <w:pPr>
              <w:wordWrap/>
              <w:spacing w:before="80" w:after="80"/>
              <w:jc w:val="left"/>
              <w:rPr>
                <w:rFonts w:ascii="Lato" w:hAnsi="Lato" w:hint="eastAsia"/>
                <w:szCs w:val="20"/>
              </w:rPr>
            </w:pPr>
          </w:p>
        </w:tc>
        <w:tc>
          <w:tcPr>
            <w:tcW w:w="2892" w:type="pct"/>
            <w:gridSpan w:val="2"/>
            <w:tcBorders>
              <w:top w:val="dotted" w:sz="4" w:space="0" w:color="auto"/>
              <w:bottom w:val="thinThickSmallGap" w:sz="24" w:space="0" w:color="2F5496" w:themeColor="accent5" w:themeShade="BF"/>
              <w:right w:val="thinThickSmallGap" w:sz="24" w:space="0" w:color="2F5496" w:themeColor="accent5" w:themeShade="BF"/>
            </w:tcBorders>
            <w:shd w:val="clear" w:color="auto" w:fill="auto"/>
            <w:vAlign w:val="center"/>
          </w:tcPr>
          <w:p w14:paraId="77BCCAFD" w14:textId="77777777" w:rsidR="001A22B6" w:rsidRPr="00013C2C" w:rsidRDefault="001A22B6" w:rsidP="00450F86">
            <w:pPr>
              <w:wordWrap/>
              <w:spacing w:before="80" w:after="80"/>
              <w:jc w:val="left"/>
              <w:rPr>
                <w:rFonts w:ascii="Lato" w:hAnsi="Lato" w:hint="eastAsia"/>
                <w:szCs w:val="20"/>
              </w:rPr>
            </w:pPr>
          </w:p>
        </w:tc>
      </w:tr>
    </w:tbl>
    <w:p w14:paraId="25EAE362" w14:textId="77777777" w:rsidR="00013C2C" w:rsidRDefault="00013C2C" w:rsidP="00C81974">
      <w:pPr>
        <w:pStyle w:val="ListParagraph"/>
        <w:numPr>
          <w:ilvl w:val="0"/>
          <w:numId w:val="17"/>
        </w:numPr>
        <w:wordWrap/>
        <w:spacing w:after="0" w:line="240" w:lineRule="auto"/>
        <w:ind w:leftChars="0"/>
        <w:rPr>
          <w:rFonts w:ascii="Lato" w:hAnsi="Lato" w:hint="eastAsia"/>
          <w:b/>
          <w:color w:val="002060"/>
          <w:sz w:val="22"/>
        </w:rPr>
        <w:sectPr w:rsidR="00013C2C" w:rsidSect="0005451B">
          <w:headerReference w:type="default" r:id="rId13"/>
          <w:footerReference w:type="default" r:id="rId14"/>
          <w:pgSz w:w="11907" w:h="16840" w:code="9"/>
          <w:pgMar w:top="720" w:right="720" w:bottom="720" w:left="720" w:header="454" w:footer="680" w:gutter="0"/>
          <w:cols w:space="720"/>
          <w:docGrid w:linePitch="360"/>
        </w:sectPr>
      </w:pPr>
    </w:p>
    <w:p w14:paraId="3F21FBDF" w14:textId="43B8218B" w:rsidR="00D547CF" w:rsidRPr="00B5408F" w:rsidRDefault="004869EF" w:rsidP="0098674F">
      <w:pPr>
        <w:pStyle w:val="ListParagraph"/>
        <w:numPr>
          <w:ilvl w:val="0"/>
          <w:numId w:val="38"/>
        </w:numPr>
        <w:wordWrap/>
        <w:spacing w:after="0" w:line="240" w:lineRule="auto"/>
        <w:ind w:leftChars="0"/>
        <w:rPr>
          <w:rFonts w:ascii="Lato" w:hAnsi="Lato" w:hint="eastAsia"/>
          <w:b/>
          <w:color w:val="002060"/>
          <w:sz w:val="22"/>
        </w:rPr>
      </w:pPr>
      <w:r>
        <w:rPr>
          <w:rFonts w:ascii="Lato" w:hAnsi="Lato"/>
          <w:b/>
          <w:color w:val="002060"/>
          <w:sz w:val="22"/>
        </w:rPr>
        <w:lastRenderedPageBreak/>
        <w:t xml:space="preserve">Country </w:t>
      </w:r>
      <w:r w:rsidR="001A22B6">
        <w:rPr>
          <w:rFonts w:ascii="Lato" w:hAnsi="Lato"/>
          <w:b/>
          <w:color w:val="002060"/>
          <w:sz w:val="22"/>
        </w:rPr>
        <w:t>Information</w:t>
      </w:r>
    </w:p>
    <w:p w14:paraId="15C8689D" w14:textId="77777777" w:rsidR="000C05A0" w:rsidRPr="0005783C" w:rsidRDefault="000C05A0" w:rsidP="00BD4E41">
      <w:pPr>
        <w:wordWrap/>
        <w:spacing w:after="0" w:line="240" w:lineRule="auto"/>
        <w:rPr>
          <w:rFonts w:ascii="Lato" w:hAnsi="Lato" w:hint="eastAsia"/>
          <w:b/>
          <w:color w:val="002060"/>
          <w:sz w:val="16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43"/>
        <w:gridCol w:w="1417"/>
        <w:gridCol w:w="1834"/>
        <w:gridCol w:w="611"/>
        <w:gridCol w:w="2812"/>
      </w:tblGrid>
      <w:tr w:rsidR="001A22B6" w:rsidRPr="00D547CF" w14:paraId="05996855" w14:textId="77777777" w:rsidTr="001A22B6">
        <w:tc>
          <w:tcPr>
            <w:tcW w:w="1299" w:type="pct"/>
            <w:vMerge w:val="restart"/>
            <w:shd w:val="clear" w:color="auto" w:fill="D9D9D9" w:themeFill="background1" w:themeFillShade="D9"/>
          </w:tcPr>
          <w:p w14:paraId="44621744" w14:textId="639134AD" w:rsidR="001A22B6" w:rsidRPr="00DE3795" w:rsidRDefault="001A22B6" w:rsidP="00B9073C">
            <w:pPr>
              <w:pStyle w:val="ListParagraph"/>
              <w:numPr>
                <w:ilvl w:val="1"/>
                <w:numId w:val="8"/>
              </w:numPr>
              <w:wordWrap/>
              <w:ind w:leftChars="0"/>
              <w:jc w:val="left"/>
              <w:rPr>
                <w:rFonts w:ascii="Lato" w:hAnsi="Lato" w:hint="eastAsia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NDC Partnership</w:t>
            </w:r>
            <w:r w:rsidRPr="00DE3795">
              <w:rPr>
                <w:rFonts w:ascii="Lato" w:hAnsi="Lato"/>
                <w:sz w:val="18"/>
                <w:szCs w:val="18"/>
              </w:rPr>
              <w:t xml:space="preserve"> membership </w:t>
            </w:r>
            <w:r>
              <w:rPr>
                <w:rFonts w:ascii="Lato" w:hAnsi="Lato"/>
                <w:sz w:val="18"/>
                <w:szCs w:val="18"/>
              </w:rPr>
              <w:t xml:space="preserve">status </w:t>
            </w:r>
          </w:p>
        </w:tc>
        <w:tc>
          <w:tcPr>
            <w:tcW w:w="3701" w:type="pct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390D072" w14:textId="34EAFB4C" w:rsidR="001A22B6" w:rsidRPr="00BD4E41" w:rsidRDefault="001A22B6" w:rsidP="00B9073C">
            <w:pPr>
              <w:wordWrap/>
              <w:jc w:val="center"/>
              <w:rPr>
                <w:rFonts w:ascii="Lato" w:hAnsi="Lato" w:hint="eastAsia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Member Since:</w:t>
            </w:r>
          </w:p>
        </w:tc>
      </w:tr>
      <w:tr w:rsidR="001A22B6" w:rsidRPr="00D547CF" w14:paraId="1DBB192E" w14:textId="77777777" w:rsidTr="001A22B6">
        <w:tc>
          <w:tcPr>
            <w:tcW w:w="1299" w:type="pct"/>
            <w:vMerge/>
            <w:shd w:val="clear" w:color="auto" w:fill="D9D9D9" w:themeFill="background1" w:themeFillShade="D9"/>
          </w:tcPr>
          <w:p w14:paraId="694430DC" w14:textId="77777777" w:rsidR="001A22B6" w:rsidRPr="00DE3795" w:rsidRDefault="001A22B6" w:rsidP="002F0F0F">
            <w:pPr>
              <w:wordWrap/>
              <w:jc w:val="left"/>
              <w:rPr>
                <w:rFonts w:ascii="Lato" w:hAnsi="Lato" w:hint="eastAsia"/>
                <w:sz w:val="18"/>
                <w:szCs w:val="18"/>
              </w:rPr>
            </w:pPr>
          </w:p>
        </w:tc>
        <w:tc>
          <w:tcPr>
            <w:tcW w:w="3701" w:type="pct"/>
            <w:gridSpan w:val="4"/>
            <w:tcBorders>
              <w:top w:val="dotted" w:sz="4" w:space="0" w:color="auto"/>
            </w:tcBorders>
            <w:shd w:val="clear" w:color="auto" w:fill="auto"/>
          </w:tcPr>
          <w:p w14:paraId="19639E42" w14:textId="77777777" w:rsidR="001A22B6" w:rsidRPr="002F0F0F" w:rsidRDefault="001A22B6" w:rsidP="002F0F0F">
            <w:pPr>
              <w:wordWrap/>
              <w:jc w:val="left"/>
              <w:rPr>
                <w:rFonts w:ascii="Lato" w:hAnsi="Lato" w:hint="eastAsia"/>
                <w:sz w:val="18"/>
              </w:rPr>
            </w:pPr>
          </w:p>
        </w:tc>
      </w:tr>
      <w:tr w:rsidR="00C147A2" w:rsidRPr="00D547CF" w14:paraId="12443C86" w14:textId="77777777" w:rsidTr="00173C93">
        <w:trPr>
          <w:trHeight w:val="20"/>
        </w:trPr>
        <w:tc>
          <w:tcPr>
            <w:tcW w:w="1299" w:type="pct"/>
            <w:vMerge w:val="restart"/>
            <w:shd w:val="clear" w:color="auto" w:fill="D9D9D9" w:themeFill="background1" w:themeFillShade="D9"/>
          </w:tcPr>
          <w:p w14:paraId="2DC1ACF7" w14:textId="1B39C0FC" w:rsidR="00C147A2" w:rsidRPr="00E35DA1" w:rsidRDefault="004E38AD" w:rsidP="002F0F0F">
            <w:pPr>
              <w:pStyle w:val="ListParagraph"/>
              <w:numPr>
                <w:ilvl w:val="1"/>
                <w:numId w:val="8"/>
              </w:numPr>
              <w:wordWrap/>
              <w:ind w:leftChars="0"/>
              <w:jc w:val="left"/>
              <w:rPr>
                <w:rFonts w:ascii="Lato" w:hAnsi="Lato" w:hint="eastAsia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 xml:space="preserve">Contact </w:t>
            </w:r>
            <w:r w:rsidR="00C147A2">
              <w:rPr>
                <w:rFonts w:ascii="Lato" w:hAnsi="Lato"/>
                <w:sz w:val="18"/>
                <w:szCs w:val="18"/>
              </w:rPr>
              <w:t>person</w:t>
            </w:r>
            <w:r w:rsidR="00C147A2" w:rsidRPr="00E35DA1">
              <w:rPr>
                <w:rFonts w:ascii="Lato" w:hAnsi="Lato"/>
                <w:sz w:val="18"/>
                <w:szCs w:val="18"/>
              </w:rPr>
              <w:t xml:space="preserve"> </w:t>
            </w:r>
            <w:r w:rsidR="00390836">
              <w:rPr>
                <w:rFonts w:ascii="Lato" w:hAnsi="Lato"/>
                <w:sz w:val="18"/>
                <w:szCs w:val="18"/>
              </w:rPr>
              <w:t>at</w:t>
            </w:r>
            <w:r w:rsidR="00C147A2" w:rsidRPr="00E35DA1">
              <w:rPr>
                <w:rFonts w:ascii="Lato" w:hAnsi="Lato"/>
                <w:sz w:val="18"/>
                <w:szCs w:val="18"/>
              </w:rPr>
              <w:t xml:space="preserve"> </w:t>
            </w:r>
            <w:r w:rsidR="00390836">
              <w:rPr>
                <w:rFonts w:ascii="Lato" w:hAnsi="Lato"/>
                <w:sz w:val="18"/>
                <w:szCs w:val="18"/>
              </w:rPr>
              <w:t xml:space="preserve">the </w:t>
            </w:r>
            <w:r w:rsidR="00C147A2">
              <w:rPr>
                <w:rFonts w:ascii="Lato" w:hAnsi="Lato"/>
                <w:sz w:val="18"/>
                <w:szCs w:val="18"/>
              </w:rPr>
              <w:t>NDC</w:t>
            </w:r>
            <w:r w:rsidR="00E769F7">
              <w:rPr>
                <w:rFonts w:ascii="Lato" w:hAnsi="Lato"/>
                <w:sz w:val="18"/>
                <w:szCs w:val="18"/>
              </w:rPr>
              <w:t xml:space="preserve"> </w:t>
            </w:r>
            <w:r w:rsidR="00C147A2">
              <w:rPr>
                <w:rFonts w:ascii="Lato" w:hAnsi="Lato"/>
                <w:sz w:val="18"/>
                <w:szCs w:val="18"/>
              </w:rPr>
              <w:t>P</w:t>
            </w:r>
            <w:r w:rsidR="00E769F7">
              <w:rPr>
                <w:rFonts w:ascii="Lato" w:hAnsi="Lato"/>
                <w:sz w:val="18"/>
                <w:szCs w:val="18"/>
              </w:rPr>
              <w:t>artnership</w:t>
            </w:r>
            <w:r w:rsidR="00C147A2">
              <w:rPr>
                <w:rFonts w:ascii="Lato" w:hAnsi="Lato"/>
                <w:sz w:val="18"/>
                <w:szCs w:val="18"/>
              </w:rPr>
              <w:t xml:space="preserve"> </w:t>
            </w:r>
            <w:r w:rsidR="00C147A2" w:rsidRPr="00E35DA1">
              <w:rPr>
                <w:rFonts w:ascii="Lato" w:hAnsi="Lato"/>
                <w:sz w:val="18"/>
                <w:szCs w:val="18"/>
              </w:rPr>
              <w:t>Support Unit</w:t>
            </w:r>
          </w:p>
          <w:p w14:paraId="7A153C7E" w14:textId="77777777" w:rsidR="00C147A2" w:rsidRPr="00E35DA1" w:rsidRDefault="00C147A2" w:rsidP="002F0F0F">
            <w:pPr>
              <w:pStyle w:val="ListParagraph"/>
              <w:wordWrap/>
              <w:ind w:leftChars="0" w:left="360"/>
              <w:jc w:val="left"/>
              <w:rPr>
                <w:rFonts w:ascii="Lato" w:hAnsi="Lato" w:hint="eastAsia"/>
                <w:sz w:val="18"/>
                <w:szCs w:val="18"/>
              </w:rPr>
            </w:pPr>
          </w:p>
        </w:tc>
        <w:tc>
          <w:tcPr>
            <w:tcW w:w="1803" w:type="pct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BEB9E4" w14:textId="77777777" w:rsidR="00C147A2" w:rsidRPr="00BD4E41" w:rsidRDefault="00C147A2" w:rsidP="00BD4E41">
            <w:pPr>
              <w:wordWrap/>
              <w:jc w:val="center"/>
              <w:rPr>
                <w:rFonts w:ascii="Lato" w:hAnsi="Lato" w:hint="eastAsia"/>
                <w:b/>
                <w:sz w:val="18"/>
                <w:szCs w:val="18"/>
              </w:rPr>
            </w:pPr>
            <w:r w:rsidRPr="00C147A2">
              <w:rPr>
                <w:rFonts w:ascii="Lato" w:hAnsi="Lato"/>
                <w:b/>
                <w:sz w:val="18"/>
                <w:szCs w:val="18"/>
              </w:rPr>
              <w:t>Name, Title:</w:t>
            </w:r>
          </w:p>
        </w:tc>
        <w:tc>
          <w:tcPr>
            <w:tcW w:w="1898" w:type="pct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EEE2D13" w14:textId="77777777" w:rsidR="00C147A2" w:rsidRPr="00BD4E41" w:rsidRDefault="00C147A2" w:rsidP="00BD4E41">
            <w:pPr>
              <w:wordWrap/>
              <w:jc w:val="center"/>
              <w:rPr>
                <w:rFonts w:ascii="Lato" w:hAnsi="Lato" w:hint="eastAsia"/>
                <w:b/>
                <w:sz w:val="18"/>
                <w:szCs w:val="18"/>
              </w:rPr>
            </w:pPr>
            <w:r w:rsidRPr="00C147A2">
              <w:rPr>
                <w:rFonts w:ascii="Lato" w:hAnsi="Lato"/>
                <w:b/>
                <w:sz w:val="18"/>
                <w:szCs w:val="18"/>
              </w:rPr>
              <w:t>Contact Information (Email, Phone)</w:t>
            </w:r>
            <w:r w:rsidR="00A66F13">
              <w:rPr>
                <w:rFonts w:ascii="Lato" w:hAnsi="Lato"/>
                <w:b/>
                <w:sz w:val="18"/>
                <w:szCs w:val="18"/>
              </w:rPr>
              <w:t>:</w:t>
            </w:r>
          </w:p>
        </w:tc>
      </w:tr>
      <w:tr w:rsidR="00C147A2" w:rsidRPr="00D547CF" w14:paraId="72F7A46F" w14:textId="77777777" w:rsidTr="00173C93">
        <w:trPr>
          <w:trHeight w:val="465"/>
        </w:trPr>
        <w:tc>
          <w:tcPr>
            <w:tcW w:w="1299" w:type="pct"/>
            <w:vMerge/>
            <w:shd w:val="clear" w:color="auto" w:fill="D9D9D9" w:themeFill="background1" w:themeFillShade="D9"/>
          </w:tcPr>
          <w:p w14:paraId="5ED295A7" w14:textId="77777777" w:rsidR="00C147A2" w:rsidRDefault="00C147A2" w:rsidP="002F0F0F">
            <w:pPr>
              <w:pStyle w:val="ListParagraph"/>
              <w:numPr>
                <w:ilvl w:val="1"/>
                <w:numId w:val="8"/>
              </w:numPr>
              <w:wordWrap/>
              <w:ind w:leftChars="0"/>
              <w:jc w:val="left"/>
              <w:rPr>
                <w:rFonts w:ascii="Lato" w:hAnsi="Lato" w:hint="eastAsia"/>
                <w:sz w:val="18"/>
                <w:szCs w:val="18"/>
              </w:rPr>
            </w:pPr>
          </w:p>
        </w:tc>
        <w:tc>
          <w:tcPr>
            <w:tcW w:w="1803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14:paraId="4FC4119E" w14:textId="77777777" w:rsidR="00C147A2" w:rsidRPr="002F0F0F" w:rsidRDefault="00C147A2" w:rsidP="002F0F0F">
            <w:pPr>
              <w:jc w:val="left"/>
              <w:rPr>
                <w:rFonts w:ascii="Lato" w:hAnsi="Lato" w:hint="eastAsia"/>
                <w:sz w:val="16"/>
                <w:szCs w:val="20"/>
              </w:rPr>
            </w:pPr>
          </w:p>
        </w:tc>
        <w:tc>
          <w:tcPr>
            <w:tcW w:w="1898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14:paraId="2FE4AE18" w14:textId="77777777" w:rsidR="00C147A2" w:rsidRPr="002F0F0F" w:rsidRDefault="00C147A2" w:rsidP="002F0F0F">
            <w:pPr>
              <w:jc w:val="left"/>
              <w:rPr>
                <w:rFonts w:ascii="Lato" w:hAnsi="Lato" w:hint="eastAsia"/>
                <w:sz w:val="16"/>
              </w:rPr>
            </w:pPr>
          </w:p>
        </w:tc>
      </w:tr>
      <w:tr w:rsidR="00B5408F" w:rsidRPr="00D547CF" w14:paraId="1A4E102A" w14:textId="77777777" w:rsidTr="00173C93">
        <w:trPr>
          <w:trHeight w:val="89"/>
        </w:trPr>
        <w:tc>
          <w:tcPr>
            <w:tcW w:w="1299" w:type="pct"/>
            <w:vMerge w:val="restart"/>
            <w:shd w:val="clear" w:color="auto" w:fill="D9D9D9" w:themeFill="background1" w:themeFillShade="D9"/>
          </w:tcPr>
          <w:p w14:paraId="646E990A" w14:textId="39112346" w:rsidR="00173C93" w:rsidRPr="00EF0976" w:rsidRDefault="00B5408F" w:rsidP="004E38AD">
            <w:pPr>
              <w:wordWrap/>
              <w:jc w:val="left"/>
              <w:rPr>
                <w:rFonts w:ascii="Lato" w:hAnsi="Lato" w:hint="eastAsia"/>
                <w:i/>
                <w:sz w:val="16"/>
                <w:szCs w:val="16"/>
              </w:rPr>
            </w:pPr>
            <w:r w:rsidRPr="00DE3795">
              <w:rPr>
                <w:rFonts w:ascii="Lato" w:hAnsi="Lato"/>
                <w:b/>
                <w:sz w:val="18"/>
                <w:szCs w:val="18"/>
              </w:rPr>
              <w:t>1.3</w:t>
            </w:r>
            <w:r w:rsidR="008034FB">
              <w:rPr>
                <w:rFonts w:ascii="Lato" w:hAnsi="Lato"/>
                <w:b/>
                <w:sz w:val="18"/>
                <w:szCs w:val="18"/>
              </w:rPr>
              <w:t>.</w:t>
            </w:r>
            <w:r w:rsidRPr="00DE3795">
              <w:rPr>
                <w:rFonts w:ascii="Lato" w:hAnsi="Lato"/>
                <w:sz w:val="18"/>
                <w:szCs w:val="18"/>
              </w:rPr>
              <w:t xml:space="preserve"> </w:t>
            </w:r>
            <w:r w:rsidR="004E38AD">
              <w:rPr>
                <w:rFonts w:ascii="Lato" w:hAnsi="Lato"/>
                <w:sz w:val="18"/>
                <w:szCs w:val="18"/>
              </w:rPr>
              <w:t>Country Address Book</w:t>
            </w:r>
          </w:p>
        </w:tc>
        <w:tc>
          <w:tcPr>
            <w:tcW w:w="786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F1F5D2" w14:textId="7951BB0F" w:rsidR="00B5408F" w:rsidRPr="00B5408F" w:rsidRDefault="007B48A7" w:rsidP="002F0F0F">
            <w:pPr>
              <w:wordWrap/>
              <w:jc w:val="center"/>
              <w:rPr>
                <w:rFonts w:ascii="Lato" w:hAnsi="Lato" w:hint="eastAsia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 xml:space="preserve">Entity </w:t>
            </w:r>
            <w:r w:rsidR="00A66F13">
              <w:rPr>
                <w:rFonts w:ascii="Lato" w:hAnsi="Lato"/>
                <w:b/>
                <w:sz w:val="18"/>
                <w:szCs w:val="18"/>
              </w:rPr>
              <w:t>Name:</w:t>
            </w:r>
          </w:p>
        </w:tc>
        <w:tc>
          <w:tcPr>
            <w:tcW w:w="1356" w:type="pct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A701CF5" w14:textId="77777777" w:rsidR="00A66F13" w:rsidRDefault="00B5408F" w:rsidP="002F0F0F">
            <w:pPr>
              <w:wordWrap/>
              <w:jc w:val="center"/>
              <w:rPr>
                <w:rFonts w:ascii="Lato" w:hAnsi="Lato" w:hint="eastAsia"/>
                <w:b/>
                <w:sz w:val="18"/>
                <w:szCs w:val="18"/>
              </w:rPr>
            </w:pPr>
            <w:r w:rsidRPr="00B5408F">
              <w:rPr>
                <w:rFonts w:ascii="Lato" w:hAnsi="Lato"/>
                <w:b/>
                <w:sz w:val="18"/>
                <w:szCs w:val="18"/>
              </w:rPr>
              <w:t xml:space="preserve">Name </w:t>
            </w:r>
            <w:r>
              <w:rPr>
                <w:rFonts w:ascii="Lato" w:hAnsi="Lato"/>
                <w:b/>
                <w:sz w:val="18"/>
                <w:szCs w:val="18"/>
              </w:rPr>
              <w:t xml:space="preserve">and title </w:t>
            </w:r>
          </w:p>
          <w:p w14:paraId="7A13A829" w14:textId="77777777" w:rsidR="00B5408F" w:rsidRPr="00B5408F" w:rsidRDefault="00B5408F" w:rsidP="002F0F0F">
            <w:pPr>
              <w:wordWrap/>
              <w:jc w:val="center"/>
              <w:rPr>
                <w:rFonts w:ascii="Lato" w:hAnsi="Lato" w:hint="eastAsia"/>
                <w:b/>
                <w:sz w:val="18"/>
                <w:szCs w:val="18"/>
              </w:rPr>
            </w:pPr>
            <w:r w:rsidRPr="00B5408F">
              <w:rPr>
                <w:rFonts w:ascii="Lato" w:hAnsi="Lato"/>
                <w:b/>
                <w:sz w:val="18"/>
                <w:szCs w:val="18"/>
              </w:rPr>
              <w:t>of point person</w:t>
            </w:r>
            <w:r w:rsidR="00A66F13">
              <w:rPr>
                <w:rFonts w:ascii="Lato" w:hAnsi="Lato"/>
                <w:b/>
                <w:sz w:val="18"/>
                <w:szCs w:val="18"/>
              </w:rPr>
              <w:t>:</w:t>
            </w:r>
          </w:p>
        </w:tc>
        <w:tc>
          <w:tcPr>
            <w:tcW w:w="1559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F2736D6" w14:textId="77777777" w:rsidR="00A66F13" w:rsidRDefault="00B5408F" w:rsidP="002F0F0F">
            <w:pPr>
              <w:wordWrap/>
              <w:jc w:val="center"/>
              <w:rPr>
                <w:rFonts w:ascii="Lato" w:hAnsi="Lato" w:hint="eastAsia"/>
                <w:b/>
                <w:sz w:val="18"/>
                <w:szCs w:val="18"/>
              </w:rPr>
            </w:pPr>
            <w:r w:rsidRPr="00B5408F">
              <w:rPr>
                <w:rFonts w:ascii="Lato" w:hAnsi="Lato"/>
                <w:b/>
                <w:sz w:val="18"/>
                <w:szCs w:val="18"/>
              </w:rPr>
              <w:t xml:space="preserve">Contact Information </w:t>
            </w:r>
          </w:p>
          <w:p w14:paraId="7E6F9903" w14:textId="77777777" w:rsidR="00B5408F" w:rsidRPr="00B5408F" w:rsidRDefault="00B5408F" w:rsidP="002F0F0F">
            <w:pPr>
              <w:wordWrap/>
              <w:jc w:val="center"/>
              <w:rPr>
                <w:rFonts w:ascii="Lato" w:hAnsi="Lato" w:hint="eastAsia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(Email, Phone)</w:t>
            </w:r>
            <w:r w:rsidR="00A66F13">
              <w:rPr>
                <w:rFonts w:ascii="Lato" w:hAnsi="Lato"/>
                <w:b/>
                <w:sz w:val="18"/>
                <w:szCs w:val="18"/>
              </w:rPr>
              <w:t>:</w:t>
            </w:r>
          </w:p>
        </w:tc>
      </w:tr>
      <w:tr w:rsidR="00B5408F" w:rsidRPr="00D547CF" w14:paraId="659F077C" w14:textId="77777777" w:rsidTr="00173C93">
        <w:trPr>
          <w:trHeight w:val="435"/>
        </w:trPr>
        <w:tc>
          <w:tcPr>
            <w:tcW w:w="1299" w:type="pct"/>
            <w:vMerge/>
            <w:shd w:val="clear" w:color="auto" w:fill="D9D9D9" w:themeFill="background1" w:themeFillShade="D9"/>
          </w:tcPr>
          <w:p w14:paraId="3FCEC957" w14:textId="77777777" w:rsidR="00B5408F" w:rsidRPr="00DE3795" w:rsidRDefault="00B5408F" w:rsidP="002F0F0F">
            <w:pPr>
              <w:wordWrap/>
              <w:jc w:val="left"/>
              <w:rPr>
                <w:rFonts w:ascii="Lato" w:hAnsi="Lato" w:hint="eastAsia"/>
                <w:b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0EDD47" w14:textId="77777777" w:rsidR="00B5408F" w:rsidRPr="002F0F0F" w:rsidRDefault="00B5408F" w:rsidP="002F0F0F">
            <w:pPr>
              <w:wordWrap/>
              <w:jc w:val="left"/>
              <w:rPr>
                <w:rFonts w:ascii="Lato" w:hAnsi="Lato" w:hint="eastAsia"/>
                <w:sz w:val="16"/>
                <w:szCs w:val="16"/>
              </w:rPr>
            </w:pPr>
          </w:p>
        </w:tc>
        <w:tc>
          <w:tcPr>
            <w:tcW w:w="1356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4BE25C" w14:textId="77777777" w:rsidR="00B5408F" w:rsidRPr="002F0F0F" w:rsidRDefault="00B5408F" w:rsidP="002F0F0F">
            <w:pPr>
              <w:wordWrap/>
              <w:jc w:val="left"/>
              <w:rPr>
                <w:rFonts w:ascii="Lato" w:hAnsi="Lato" w:hint="eastAsia"/>
                <w:sz w:val="16"/>
                <w:szCs w:val="16"/>
              </w:rPr>
            </w:pPr>
          </w:p>
        </w:tc>
        <w:tc>
          <w:tcPr>
            <w:tcW w:w="15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3796BF" w14:textId="77777777" w:rsidR="00B5408F" w:rsidRPr="002F0F0F" w:rsidRDefault="00B5408F" w:rsidP="002F0F0F">
            <w:pPr>
              <w:wordWrap/>
              <w:jc w:val="left"/>
              <w:rPr>
                <w:rFonts w:ascii="Lato" w:hAnsi="Lato" w:hint="eastAsia"/>
                <w:sz w:val="16"/>
                <w:szCs w:val="16"/>
              </w:rPr>
            </w:pPr>
          </w:p>
        </w:tc>
      </w:tr>
      <w:tr w:rsidR="00390836" w:rsidRPr="00D547CF" w14:paraId="51302466" w14:textId="77777777" w:rsidTr="00173C93">
        <w:trPr>
          <w:trHeight w:val="435"/>
        </w:trPr>
        <w:tc>
          <w:tcPr>
            <w:tcW w:w="1299" w:type="pct"/>
            <w:vMerge/>
            <w:shd w:val="clear" w:color="auto" w:fill="D9D9D9" w:themeFill="background1" w:themeFillShade="D9"/>
          </w:tcPr>
          <w:p w14:paraId="20EF01AE" w14:textId="77777777" w:rsidR="00390836" w:rsidRPr="00DE3795" w:rsidRDefault="00390836" w:rsidP="002F0F0F">
            <w:pPr>
              <w:wordWrap/>
              <w:jc w:val="left"/>
              <w:rPr>
                <w:rFonts w:ascii="Lato" w:hAnsi="Lato" w:hint="eastAsia"/>
                <w:b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203DB1" w14:textId="77777777" w:rsidR="00390836" w:rsidRPr="002F0F0F" w:rsidRDefault="00390836" w:rsidP="002F0F0F">
            <w:pPr>
              <w:wordWrap/>
              <w:jc w:val="left"/>
              <w:rPr>
                <w:rFonts w:ascii="Lato" w:hAnsi="Lato" w:hint="eastAsia"/>
                <w:sz w:val="16"/>
                <w:szCs w:val="16"/>
              </w:rPr>
            </w:pPr>
          </w:p>
        </w:tc>
        <w:tc>
          <w:tcPr>
            <w:tcW w:w="1356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EB5BBC" w14:textId="77777777" w:rsidR="00390836" w:rsidRPr="002F0F0F" w:rsidRDefault="00390836" w:rsidP="002F0F0F">
            <w:pPr>
              <w:wordWrap/>
              <w:jc w:val="left"/>
              <w:rPr>
                <w:rFonts w:ascii="Lato" w:hAnsi="Lato" w:hint="eastAsia"/>
                <w:sz w:val="16"/>
                <w:szCs w:val="16"/>
              </w:rPr>
            </w:pPr>
          </w:p>
        </w:tc>
        <w:tc>
          <w:tcPr>
            <w:tcW w:w="15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2B0A20" w14:textId="77777777" w:rsidR="00390836" w:rsidRPr="002F0F0F" w:rsidRDefault="00390836" w:rsidP="002F0F0F">
            <w:pPr>
              <w:wordWrap/>
              <w:jc w:val="left"/>
              <w:rPr>
                <w:rFonts w:ascii="Lato" w:hAnsi="Lato" w:hint="eastAsia"/>
                <w:sz w:val="16"/>
                <w:szCs w:val="16"/>
              </w:rPr>
            </w:pPr>
          </w:p>
        </w:tc>
      </w:tr>
      <w:tr w:rsidR="00390836" w:rsidRPr="00D547CF" w14:paraId="6A7931F5" w14:textId="77777777" w:rsidTr="00173C93">
        <w:trPr>
          <w:trHeight w:val="435"/>
        </w:trPr>
        <w:tc>
          <w:tcPr>
            <w:tcW w:w="1299" w:type="pct"/>
            <w:vMerge/>
            <w:shd w:val="clear" w:color="auto" w:fill="D9D9D9" w:themeFill="background1" w:themeFillShade="D9"/>
          </w:tcPr>
          <w:p w14:paraId="3EF12E6D" w14:textId="77777777" w:rsidR="00390836" w:rsidRPr="00DE3795" w:rsidRDefault="00390836" w:rsidP="002F0F0F">
            <w:pPr>
              <w:wordWrap/>
              <w:jc w:val="left"/>
              <w:rPr>
                <w:rFonts w:ascii="Lato" w:hAnsi="Lato" w:hint="eastAsia"/>
                <w:b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8EEF7A" w14:textId="77777777" w:rsidR="00390836" w:rsidRPr="002F0F0F" w:rsidRDefault="00390836" w:rsidP="002F0F0F">
            <w:pPr>
              <w:wordWrap/>
              <w:jc w:val="left"/>
              <w:rPr>
                <w:rFonts w:ascii="Lato" w:hAnsi="Lato" w:hint="eastAsia"/>
                <w:sz w:val="16"/>
                <w:szCs w:val="16"/>
              </w:rPr>
            </w:pPr>
          </w:p>
        </w:tc>
        <w:tc>
          <w:tcPr>
            <w:tcW w:w="1356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85FA08" w14:textId="77777777" w:rsidR="00390836" w:rsidRPr="002F0F0F" w:rsidRDefault="00390836" w:rsidP="002F0F0F">
            <w:pPr>
              <w:wordWrap/>
              <w:jc w:val="left"/>
              <w:rPr>
                <w:rFonts w:ascii="Lato" w:hAnsi="Lato" w:hint="eastAsia"/>
                <w:sz w:val="16"/>
                <w:szCs w:val="16"/>
              </w:rPr>
            </w:pPr>
          </w:p>
        </w:tc>
        <w:tc>
          <w:tcPr>
            <w:tcW w:w="15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D5CF2A" w14:textId="77777777" w:rsidR="00390836" w:rsidRPr="002F0F0F" w:rsidRDefault="00390836" w:rsidP="002F0F0F">
            <w:pPr>
              <w:wordWrap/>
              <w:jc w:val="left"/>
              <w:rPr>
                <w:rFonts w:ascii="Lato" w:hAnsi="Lato" w:hint="eastAsia"/>
                <w:sz w:val="16"/>
                <w:szCs w:val="16"/>
              </w:rPr>
            </w:pPr>
          </w:p>
        </w:tc>
      </w:tr>
      <w:tr w:rsidR="00023EB1" w:rsidRPr="00D547CF" w14:paraId="5312B8B7" w14:textId="77777777" w:rsidTr="00173C93">
        <w:trPr>
          <w:trHeight w:val="435"/>
        </w:trPr>
        <w:tc>
          <w:tcPr>
            <w:tcW w:w="1299" w:type="pct"/>
            <w:vMerge/>
            <w:shd w:val="clear" w:color="auto" w:fill="D9D9D9" w:themeFill="background1" w:themeFillShade="D9"/>
          </w:tcPr>
          <w:p w14:paraId="467E6A95" w14:textId="77777777" w:rsidR="00023EB1" w:rsidRPr="00DE3795" w:rsidRDefault="00023EB1" w:rsidP="002F0F0F">
            <w:pPr>
              <w:wordWrap/>
              <w:jc w:val="left"/>
              <w:rPr>
                <w:rFonts w:ascii="Lato" w:hAnsi="Lato" w:hint="eastAsia"/>
                <w:b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CBA327" w14:textId="77777777" w:rsidR="00023EB1" w:rsidRPr="002F0F0F" w:rsidRDefault="00023EB1" w:rsidP="002F0F0F">
            <w:pPr>
              <w:wordWrap/>
              <w:jc w:val="left"/>
              <w:rPr>
                <w:rFonts w:ascii="Lato" w:hAnsi="Lato" w:hint="eastAsia"/>
                <w:sz w:val="16"/>
                <w:szCs w:val="16"/>
              </w:rPr>
            </w:pPr>
          </w:p>
        </w:tc>
        <w:tc>
          <w:tcPr>
            <w:tcW w:w="1356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3F04E1" w14:textId="77777777" w:rsidR="00023EB1" w:rsidRPr="002F0F0F" w:rsidRDefault="00023EB1" w:rsidP="002F0F0F">
            <w:pPr>
              <w:wordWrap/>
              <w:jc w:val="left"/>
              <w:rPr>
                <w:rFonts w:ascii="Lato" w:hAnsi="Lato" w:hint="eastAsia"/>
                <w:sz w:val="16"/>
                <w:szCs w:val="16"/>
              </w:rPr>
            </w:pPr>
          </w:p>
        </w:tc>
        <w:tc>
          <w:tcPr>
            <w:tcW w:w="15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AB135E" w14:textId="77777777" w:rsidR="00023EB1" w:rsidRPr="002F0F0F" w:rsidRDefault="00023EB1" w:rsidP="002F0F0F">
            <w:pPr>
              <w:wordWrap/>
              <w:jc w:val="left"/>
              <w:rPr>
                <w:rFonts w:ascii="Lato" w:hAnsi="Lato" w:hint="eastAsia"/>
                <w:sz w:val="16"/>
                <w:szCs w:val="16"/>
              </w:rPr>
            </w:pPr>
          </w:p>
        </w:tc>
      </w:tr>
      <w:tr w:rsidR="00B5408F" w:rsidRPr="00D547CF" w14:paraId="37433307" w14:textId="77777777" w:rsidTr="00173C93">
        <w:trPr>
          <w:trHeight w:val="373"/>
        </w:trPr>
        <w:tc>
          <w:tcPr>
            <w:tcW w:w="1299" w:type="pct"/>
            <w:vMerge/>
            <w:shd w:val="clear" w:color="auto" w:fill="D9D9D9" w:themeFill="background1" w:themeFillShade="D9"/>
          </w:tcPr>
          <w:p w14:paraId="10452DD5" w14:textId="77777777" w:rsidR="00B5408F" w:rsidRPr="00DE3795" w:rsidRDefault="00B5408F" w:rsidP="002F0F0F">
            <w:pPr>
              <w:wordWrap/>
              <w:jc w:val="left"/>
              <w:rPr>
                <w:rFonts w:ascii="Lato" w:hAnsi="Lato" w:hint="eastAsia"/>
                <w:b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</w:tcPr>
          <w:p w14:paraId="48FC06B1" w14:textId="77777777" w:rsidR="00B5408F" w:rsidRPr="002F0F0F" w:rsidRDefault="00B5408F" w:rsidP="002F0F0F">
            <w:pPr>
              <w:wordWrap/>
              <w:jc w:val="left"/>
              <w:rPr>
                <w:rFonts w:ascii="Lato" w:hAnsi="Lato" w:hint="eastAsia"/>
                <w:sz w:val="16"/>
                <w:szCs w:val="16"/>
              </w:rPr>
            </w:pPr>
          </w:p>
        </w:tc>
        <w:tc>
          <w:tcPr>
            <w:tcW w:w="1356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14:paraId="079984A1" w14:textId="77777777" w:rsidR="00B5408F" w:rsidRPr="002F0F0F" w:rsidRDefault="00B5408F" w:rsidP="002F0F0F">
            <w:pPr>
              <w:wordWrap/>
              <w:jc w:val="left"/>
              <w:rPr>
                <w:rFonts w:ascii="Lato" w:hAnsi="Lato" w:hint="eastAsia"/>
                <w:sz w:val="16"/>
                <w:szCs w:val="16"/>
              </w:rPr>
            </w:pPr>
          </w:p>
        </w:tc>
        <w:tc>
          <w:tcPr>
            <w:tcW w:w="1559" w:type="pct"/>
            <w:tcBorders>
              <w:top w:val="dotted" w:sz="4" w:space="0" w:color="auto"/>
            </w:tcBorders>
            <w:shd w:val="clear" w:color="auto" w:fill="auto"/>
          </w:tcPr>
          <w:p w14:paraId="2781BD2D" w14:textId="77777777" w:rsidR="00B5408F" w:rsidRPr="002F0F0F" w:rsidRDefault="00B5408F" w:rsidP="002F0F0F">
            <w:pPr>
              <w:wordWrap/>
              <w:jc w:val="left"/>
              <w:rPr>
                <w:rFonts w:ascii="Lato" w:hAnsi="Lato" w:hint="eastAsia"/>
                <w:sz w:val="16"/>
                <w:szCs w:val="16"/>
              </w:rPr>
            </w:pPr>
          </w:p>
        </w:tc>
      </w:tr>
      <w:tr w:rsidR="00B5408F" w:rsidRPr="00D547CF" w14:paraId="75F9943D" w14:textId="77777777" w:rsidTr="00173C93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1299" w:type="pct"/>
            <w:vMerge w:val="restart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809588E" w14:textId="77777777" w:rsidR="00B5408F" w:rsidRDefault="00B5408F" w:rsidP="002F0F0F">
            <w:pPr>
              <w:wordWrap/>
              <w:jc w:val="left"/>
              <w:rPr>
                <w:rFonts w:ascii="Lato" w:hAnsi="Lato" w:hint="eastAsia"/>
                <w:sz w:val="18"/>
                <w:szCs w:val="18"/>
              </w:rPr>
            </w:pPr>
            <w:r w:rsidRPr="00DE3795">
              <w:rPr>
                <w:rFonts w:ascii="Lato" w:hAnsi="Lato"/>
                <w:b/>
                <w:sz w:val="18"/>
                <w:szCs w:val="18"/>
              </w:rPr>
              <w:t>1.</w:t>
            </w:r>
            <w:r>
              <w:rPr>
                <w:rFonts w:ascii="Lato" w:hAnsi="Lato"/>
                <w:b/>
                <w:sz w:val="18"/>
                <w:szCs w:val="18"/>
              </w:rPr>
              <w:t>4</w:t>
            </w:r>
            <w:r w:rsidR="008034FB">
              <w:rPr>
                <w:rFonts w:ascii="Lato" w:hAnsi="Lato"/>
                <w:b/>
                <w:sz w:val="18"/>
                <w:szCs w:val="18"/>
              </w:rPr>
              <w:t>.</w:t>
            </w:r>
            <w:r w:rsidRPr="00DE3795">
              <w:rPr>
                <w:rFonts w:ascii="Lato" w:hAnsi="Lato"/>
                <w:sz w:val="18"/>
                <w:szCs w:val="18"/>
              </w:rPr>
              <w:t xml:space="preserve"> Government </w:t>
            </w:r>
            <w:r>
              <w:rPr>
                <w:rFonts w:ascii="Lato" w:hAnsi="Lato"/>
                <w:sz w:val="18"/>
                <w:szCs w:val="18"/>
              </w:rPr>
              <w:t>Focal Points</w:t>
            </w:r>
            <w:r w:rsidR="00390836">
              <w:rPr>
                <w:rFonts w:ascii="Lato" w:hAnsi="Lato"/>
                <w:sz w:val="18"/>
                <w:szCs w:val="18"/>
              </w:rPr>
              <w:t xml:space="preserve"> (FPs)</w:t>
            </w:r>
            <w:r>
              <w:rPr>
                <w:rFonts w:ascii="Lato" w:hAnsi="Lato"/>
                <w:sz w:val="18"/>
                <w:szCs w:val="18"/>
              </w:rPr>
              <w:t xml:space="preserve"> / </w:t>
            </w:r>
            <w:r w:rsidRPr="00DE3795">
              <w:rPr>
                <w:rFonts w:ascii="Lato" w:hAnsi="Lato"/>
                <w:sz w:val="18"/>
                <w:szCs w:val="18"/>
              </w:rPr>
              <w:t xml:space="preserve">Counterparts </w:t>
            </w:r>
          </w:p>
          <w:p w14:paraId="0996FE3B" w14:textId="77777777" w:rsidR="00B5408F" w:rsidRDefault="00B5408F" w:rsidP="002F0F0F">
            <w:pPr>
              <w:wordWrap/>
              <w:jc w:val="left"/>
              <w:rPr>
                <w:rFonts w:ascii="Lato" w:hAnsi="Lato" w:hint="eastAsia"/>
                <w:sz w:val="18"/>
                <w:szCs w:val="18"/>
              </w:rPr>
            </w:pPr>
          </w:p>
          <w:p w14:paraId="00A3CB38" w14:textId="77777777" w:rsidR="00173C93" w:rsidRPr="00DE3795" w:rsidRDefault="00173C93" w:rsidP="002F0F0F">
            <w:pPr>
              <w:wordWrap/>
              <w:jc w:val="left"/>
              <w:rPr>
                <w:rFonts w:ascii="Lato" w:hAnsi="Lato" w:hint="eastAsia"/>
                <w:sz w:val="18"/>
                <w:szCs w:val="18"/>
              </w:rPr>
            </w:pPr>
            <w:r w:rsidRPr="00173C93">
              <w:rPr>
                <w:rFonts w:ascii="Lato" w:hAnsi="Lato"/>
                <w:i/>
                <w:color w:val="4472C4" w:themeColor="accent5"/>
                <w:sz w:val="16"/>
                <w:szCs w:val="16"/>
              </w:rPr>
              <w:t>Insert additional rows, as needed.</w:t>
            </w:r>
          </w:p>
        </w:tc>
        <w:tc>
          <w:tcPr>
            <w:tcW w:w="1803" w:type="pct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6B7D626" w14:textId="77777777" w:rsidR="00B5408F" w:rsidRPr="00DE3795" w:rsidRDefault="00B5408F" w:rsidP="002F0F0F">
            <w:pPr>
              <w:wordWrap/>
              <w:jc w:val="center"/>
              <w:rPr>
                <w:rFonts w:ascii="Lato" w:hAnsi="Lato" w:hint="eastAsia"/>
                <w:szCs w:val="20"/>
              </w:rPr>
            </w:pPr>
            <w:r w:rsidRPr="00C147A2">
              <w:rPr>
                <w:rFonts w:ascii="Lato" w:hAnsi="Lato"/>
                <w:b/>
                <w:sz w:val="18"/>
                <w:szCs w:val="18"/>
              </w:rPr>
              <w:t>Name</w:t>
            </w:r>
            <w:r>
              <w:rPr>
                <w:rFonts w:ascii="Lato" w:hAnsi="Lato"/>
                <w:b/>
                <w:sz w:val="18"/>
                <w:szCs w:val="18"/>
              </w:rPr>
              <w:t>(s)</w:t>
            </w:r>
            <w:r w:rsidRPr="00C147A2">
              <w:rPr>
                <w:rFonts w:ascii="Lato" w:hAnsi="Lato"/>
                <w:b/>
                <w:sz w:val="18"/>
                <w:szCs w:val="18"/>
              </w:rPr>
              <w:t>, Title</w:t>
            </w:r>
            <w:r>
              <w:rPr>
                <w:rFonts w:ascii="Lato" w:hAnsi="Lato"/>
                <w:b/>
                <w:sz w:val="18"/>
                <w:szCs w:val="18"/>
              </w:rPr>
              <w:t>(s)</w:t>
            </w:r>
            <w:r w:rsidRPr="00C147A2">
              <w:rPr>
                <w:rFonts w:ascii="Lato" w:hAnsi="Lato"/>
                <w:b/>
                <w:sz w:val="18"/>
                <w:szCs w:val="18"/>
              </w:rPr>
              <w:t>, Entity</w:t>
            </w:r>
            <w:r>
              <w:rPr>
                <w:rFonts w:ascii="Lato" w:hAnsi="Lato"/>
                <w:b/>
                <w:sz w:val="18"/>
                <w:szCs w:val="18"/>
              </w:rPr>
              <w:t>(ies)</w:t>
            </w:r>
            <w:r w:rsidRPr="00C147A2">
              <w:rPr>
                <w:rFonts w:ascii="Lato" w:hAnsi="Lato"/>
                <w:b/>
                <w:sz w:val="18"/>
                <w:szCs w:val="18"/>
              </w:rPr>
              <w:t>:</w:t>
            </w:r>
          </w:p>
        </w:tc>
        <w:tc>
          <w:tcPr>
            <w:tcW w:w="1898" w:type="pct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9F2920" w14:textId="77777777" w:rsidR="00B5408F" w:rsidRPr="00DE3795" w:rsidRDefault="00B5408F" w:rsidP="002F0F0F">
            <w:pPr>
              <w:wordWrap/>
              <w:jc w:val="center"/>
              <w:rPr>
                <w:rFonts w:ascii="Lato" w:hAnsi="Lato" w:hint="eastAsia"/>
                <w:szCs w:val="20"/>
              </w:rPr>
            </w:pPr>
            <w:r w:rsidRPr="00C147A2">
              <w:rPr>
                <w:rFonts w:ascii="Lato" w:hAnsi="Lato"/>
                <w:b/>
                <w:sz w:val="18"/>
                <w:szCs w:val="18"/>
              </w:rPr>
              <w:t>Contact Information (Email, Phone)</w:t>
            </w:r>
            <w:r w:rsidR="00A66F13">
              <w:rPr>
                <w:rFonts w:ascii="Lato" w:hAnsi="Lato"/>
                <w:b/>
                <w:sz w:val="18"/>
                <w:szCs w:val="18"/>
              </w:rPr>
              <w:t>:</w:t>
            </w:r>
          </w:p>
        </w:tc>
      </w:tr>
      <w:tr w:rsidR="00B5408F" w:rsidRPr="00D547CF" w14:paraId="1B0EAD7E" w14:textId="77777777" w:rsidTr="00173C9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99" w:type="pct"/>
            <w:vMerge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2B8E811" w14:textId="77777777" w:rsidR="00B5408F" w:rsidRPr="00DE3795" w:rsidRDefault="00B5408F" w:rsidP="002F0F0F">
            <w:pPr>
              <w:wordWrap/>
              <w:jc w:val="left"/>
              <w:rPr>
                <w:rFonts w:ascii="Lato" w:hAnsi="Lato" w:hint="eastAsia"/>
                <w:b/>
                <w:sz w:val="18"/>
                <w:szCs w:val="18"/>
              </w:rPr>
            </w:pPr>
          </w:p>
        </w:tc>
        <w:tc>
          <w:tcPr>
            <w:tcW w:w="1803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AB8A0E" w14:textId="77777777" w:rsidR="00B5408F" w:rsidRPr="002F0F0F" w:rsidRDefault="00B5408F" w:rsidP="002F0F0F">
            <w:pPr>
              <w:wordWrap/>
              <w:jc w:val="left"/>
              <w:rPr>
                <w:rFonts w:ascii="Lato" w:hAnsi="Lato" w:hint="eastAsia"/>
                <w:sz w:val="16"/>
                <w:szCs w:val="20"/>
              </w:rPr>
            </w:pPr>
          </w:p>
        </w:tc>
        <w:tc>
          <w:tcPr>
            <w:tcW w:w="1898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DBDF33" w14:textId="77777777" w:rsidR="00B5408F" w:rsidRPr="002F0F0F" w:rsidRDefault="00B5408F" w:rsidP="002F0F0F">
            <w:pPr>
              <w:wordWrap/>
              <w:jc w:val="left"/>
              <w:rPr>
                <w:rFonts w:ascii="Lato" w:hAnsi="Lato" w:hint="eastAsia"/>
                <w:sz w:val="16"/>
                <w:szCs w:val="20"/>
              </w:rPr>
            </w:pPr>
          </w:p>
        </w:tc>
      </w:tr>
      <w:tr w:rsidR="00023EB1" w:rsidRPr="00D547CF" w14:paraId="2C902A30" w14:textId="77777777" w:rsidTr="00173C9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99" w:type="pct"/>
            <w:vMerge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D227CCA" w14:textId="77777777" w:rsidR="00023EB1" w:rsidRPr="00DE3795" w:rsidRDefault="00023EB1" w:rsidP="002F0F0F">
            <w:pPr>
              <w:wordWrap/>
              <w:jc w:val="left"/>
              <w:rPr>
                <w:rFonts w:ascii="Lato" w:hAnsi="Lato" w:hint="eastAsia"/>
                <w:b/>
                <w:sz w:val="18"/>
                <w:szCs w:val="18"/>
              </w:rPr>
            </w:pPr>
          </w:p>
        </w:tc>
        <w:tc>
          <w:tcPr>
            <w:tcW w:w="1803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1A05D5" w14:textId="77777777" w:rsidR="00023EB1" w:rsidRPr="002F0F0F" w:rsidRDefault="00023EB1" w:rsidP="002F0F0F">
            <w:pPr>
              <w:wordWrap/>
              <w:jc w:val="left"/>
              <w:rPr>
                <w:rFonts w:ascii="Lato" w:hAnsi="Lato" w:hint="eastAsia"/>
                <w:sz w:val="16"/>
                <w:szCs w:val="20"/>
              </w:rPr>
            </w:pPr>
          </w:p>
        </w:tc>
        <w:tc>
          <w:tcPr>
            <w:tcW w:w="1898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5E9BEA" w14:textId="77777777" w:rsidR="00023EB1" w:rsidRPr="002F0F0F" w:rsidRDefault="00023EB1" w:rsidP="002F0F0F">
            <w:pPr>
              <w:wordWrap/>
              <w:jc w:val="left"/>
              <w:rPr>
                <w:rFonts w:ascii="Lato" w:hAnsi="Lato" w:hint="eastAsia"/>
                <w:sz w:val="16"/>
                <w:szCs w:val="20"/>
              </w:rPr>
            </w:pPr>
          </w:p>
        </w:tc>
      </w:tr>
      <w:tr w:rsidR="00B5408F" w:rsidRPr="00D547CF" w14:paraId="1FAA03BD" w14:textId="77777777" w:rsidTr="00173C93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299" w:type="pct"/>
            <w:vMerge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1AF4689" w14:textId="77777777" w:rsidR="00B5408F" w:rsidRPr="00DE3795" w:rsidRDefault="00B5408F" w:rsidP="002F0F0F">
            <w:pPr>
              <w:wordWrap/>
              <w:jc w:val="left"/>
              <w:rPr>
                <w:rFonts w:ascii="Lato" w:hAnsi="Lato" w:hint="eastAsia"/>
                <w:b/>
                <w:sz w:val="18"/>
                <w:szCs w:val="18"/>
              </w:rPr>
            </w:pPr>
          </w:p>
        </w:tc>
        <w:tc>
          <w:tcPr>
            <w:tcW w:w="1803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14:paraId="2C31BA1B" w14:textId="77777777" w:rsidR="00B5408F" w:rsidRPr="002F0F0F" w:rsidRDefault="00B5408F" w:rsidP="002F0F0F">
            <w:pPr>
              <w:wordWrap/>
              <w:jc w:val="left"/>
              <w:rPr>
                <w:rFonts w:ascii="Lato" w:hAnsi="Lato" w:hint="eastAsia"/>
                <w:sz w:val="16"/>
                <w:szCs w:val="20"/>
              </w:rPr>
            </w:pPr>
          </w:p>
        </w:tc>
        <w:tc>
          <w:tcPr>
            <w:tcW w:w="1898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14:paraId="0ABD6A77" w14:textId="77777777" w:rsidR="00B5408F" w:rsidRPr="002F0F0F" w:rsidRDefault="00B5408F" w:rsidP="002F0F0F">
            <w:pPr>
              <w:wordWrap/>
              <w:jc w:val="left"/>
              <w:rPr>
                <w:rFonts w:ascii="Lato" w:hAnsi="Lato" w:hint="eastAsia"/>
                <w:sz w:val="16"/>
                <w:szCs w:val="20"/>
              </w:rPr>
            </w:pPr>
          </w:p>
        </w:tc>
      </w:tr>
    </w:tbl>
    <w:p w14:paraId="585E3F74" w14:textId="77777777" w:rsidR="007963EB" w:rsidRPr="0005783C" w:rsidRDefault="007963EB" w:rsidP="00C81974">
      <w:pPr>
        <w:wordWrap/>
        <w:spacing w:after="0" w:line="240" w:lineRule="auto"/>
        <w:rPr>
          <w:rFonts w:ascii="Lato" w:hAnsi="Lato" w:hint="eastAsia"/>
          <w:b/>
          <w:color w:val="0CB4E5" w:themeColor="accent1"/>
          <w:sz w:val="22"/>
        </w:rPr>
      </w:pPr>
    </w:p>
    <w:p w14:paraId="32B51E28" w14:textId="77777777" w:rsidR="009A7A59" w:rsidRPr="0098674F" w:rsidRDefault="00C85560" w:rsidP="0098674F">
      <w:pPr>
        <w:pStyle w:val="ListParagraph"/>
        <w:numPr>
          <w:ilvl w:val="0"/>
          <w:numId w:val="38"/>
        </w:numPr>
        <w:wordWrap/>
        <w:spacing w:after="0" w:line="240" w:lineRule="auto"/>
        <w:ind w:leftChars="0"/>
        <w:rPr>
          <w:rFonts w:ascii="Lato" w:hAnsi="Lato" w:hint="eastAsia"/>
          <w:b/>
          <w:color w:val="002060"/>
          <w:sz w:val="22"/>
        </w:rPr>
      </w:pPr>
      <w:r w:rsidRPr="0098674F">
        <w:rPr>
          <w:rFonts w:ascii="Lato" w:hAnsi="Lato"/>
          <w:b/>
          <w:color w:val="002060"/>
          <w:sz w:val="22"/>
        </w:rPr>
        <w:t xml:space="preserve">NDC </w:t>
      </w:r>
      <w:r w:rsidR="009A7A59" w:rsidRPr="0098674F">
        <w:rPr>
          <w:rFonts w:ascii="Lato" w:hAnsi="Lato"/>
          <w:b/>
          <w:color w:val="002060"/>
          <w:sz w:val="22"/>
        </w:rPr>
        <w:t>overview</w:t>
      </w:r>
    </w:p>
    <w:p w14:paraId="6952B647" w14:textId="77777777" w:rsidR="0098674F" w:rsidRPr="0005783C" w:rsidRDefault="0098674F" w:rsidP="00C81974">
      <w:pPr>
        <w:wordWrap/>
        <w:spacing w:after="0" w:line="240" w:lineRule="auto"/>
        <w:rPr>
          <w:rFonts w:ascii="Lato" w:hAnsi="Lato" w:hint="eastAsia"/>
          <w:b/>
          <w:color w:val="0CB4E5" w:themeColor="accent1"/>
          <w:sz w:val="16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17"/>
        <w:gridCol w:w="1717"/>
        <w:gridCol w:w="2822"/>
        <w:gridCol w:w="2761"/>
      </w:tblGrid>
      <w:tr w:rsidR="00352DAF" w:rsidRPr="00996358" w14:paraId="7EFF1767" w14:textId="77777777" w:rsidTr="0005783C">
        <w:trPr>
          <w:trHeight w:val="340"/>
        </w:trPr>
        <w:tc>
          <w:tcPr>
            <w:tcW w:w="190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2F5496" w:themeFill="accent5" w:themeFillShade="BF"/>
            <w:vAlign w:val="center"/>
          </w:tcPr>
          <w:p w14:paraId="2527A227" w14:textId="77777777" w:rsidR="002330CD" w:rsidRPr="009A7A59" w:rsidRDefault="002330CD" w:rsidP="00EF0976">
            <w:pPr>
              <w:tabs>
                <w:tab w:val="center" w:pos="1699"/>
              </w:tabs>
              <w:wordWrap/>
              <w:jc w:val="center"/>
              <w:rPr>
                <w:rFonts w:ascii="Lato" w:hAnsi="Lato" w:hint="eastAsia"/>
                <w:b/>
                <w:color w:val="FFFFFF" w:themeColor="background1"/>
                <w:szCs w:val="20"/>
              </w:rPr>
            </w:pPr>
          </w:p>
        </w:tc>
        <w:tc>
          <w:tcPr>
            <w:tcW w:w="156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2F5496" w:themeFill="accent5" w:themeFillShade="BF"/>
            <w:vAlign w:val="center"/>
          </w:tcPr>
          <w:p w14:paraId="7C847C45" w14:textId="77777777" w:rsidR="002330CD" w:rsidRPr="009A7A59" w:rsidRDefault="002F241A" w:rsidP="00EF0976">
            <w:pPr>
              <w:wordWrap/>
              <w:jc w:val="center"/>
              <w:rPr>
                <w:rFonts w:ascii="Lato" w:hAnsi="Lato" w:hint="eastAsia"/>
                <w:b/>
                <w:color w:val="FFFFFF" w:themeColor="background1"/>
                <w:szCs w:val="20"/>
              </w:rPr>
            </w:pPr>
            <w:r w:rsidRPr="009A7A59">
              <w:rPr>
                <w:rFonts w:ascii="Lato" w:hAnsi="Lato"/>
                <w:b/>
                <w:color w:val="FFFFFF" w:themeColor="background1"/>
                <w:szCs w:val="20"/>
              </w:rPr>
              <w:t>Adaptation</w:t>
            </w:r>
          </w:p>
        </w:tc>
        <w:tc>
          <w:tcPr>
            <w:tcW w:w="1531" w:type="pct"/>
            <w:tcBorders>
              <w:top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01A05590" w14:textId="77777777" w:rsidR="002330CD" w:rsidRPr="009A7A59" w:rsidRDefault="002F241A" w:rsidP="00EF0976">
            <w:pPr>
              <w:wordWrap/>
              <w:jc w:val="center"/>
              <w:rPr>
                <w:b/>
                <w:szCs w:val="20"/>
              </w:rPr>
            </w:pPr>
            <w:r w:rsidRPr="009A7A59">
              <w:rPr>
                <w:rFonts w:ascii="Lato" w:hAnsi="Lato"/>
                <w:b/>
                <w:color w:val="FFFFFF" w:themeColor="background1"/>
                <w:szCs w:val="20"/>
              </w:rPr>
              <w:t>Mitigation</w:t>
            </w:r>
          </w:p>
        </w:tc>
      </w:tr>
      <w:tr w:rsidR="005C2984" w:rsidRPr="00996358" w14:paraId="48C46568" w14:textId="77777777" w:rsidTr="00953AA0">
        <w:trPr>
          <w:trHeight w:val="1166"/>
        </w:trPr>
        <w:tc>
          <w:tcPr>
            <w:tcW w:w="952" w:type="pct"/>
            <w:vMerge w:val="restar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1B31BD10" w14:textId="77777777" w:rsidR="005C2984" w:rsidRDefault="005C2984" w:rsidP="00D25CB7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 w:rsidRPr="00D25CB7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2.1</w:t>
            </w:r>
            <w:r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.</w:t>
            </w:r>
            <w:r w:rsidRPr="00D25CB7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25CB7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Specific Adaption </w:t>
            </w:r>
            <w:r>
              <w:rPr>
                <w:rFonts w:ascii="Lato" w:hAnsi="Lato"/>
                <w:color w:val="000000" w:themeColor="text1"/>
                <w:sz w:val="18"/>
                <w:szCs w:val="18"/>
              </w:rPr>
              <w:t>&amp;</w:t>
            </w:r>
            <w:r w:rsidRPr="00D25CB7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Mitigation Goals</w:t>
            </w:r>
          </w:p>
          <w:p w14:paraId="5E2ECA61" w14:textId="77777777" w:rsidR="00C27A46" w:rsidRDefault="00C27A46" w:rsidP="00953AA0">
            <w:pPr>
              <w:wordWrap/>
              <w:jc w:val="left"/>
              <w:rPr>
                <w:rFonts w:ascii="Lato" w:hAnsi="Lato" w:hint="eastAsia"/>
                <w:i/>
                <w:sz w:val="18"/>
                <w:szCs w:val="18"/>
              </w:rPr>
            </w:pPr>
          </w:p>
          <w:p w14:paraId="4416D496" w14:textId="77777777" w:rsidR="005C2984" w:rsidRPr="00D25CB7" w:rsidRDefault="005C2984" w:rsidP="00953AA0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 w:rsidRPr="00D25CB7">
              <w:rPr>
                <w:rFonts w:ascii="Lato" w:hAnsi="Lato"/>
                <w:i/>
                <w:sz w:val="18"/>
                <w:szCs w:val="18"/>
              </w:rPr>
              <w:t>*Distinguish between adaptation and mitigation goals, where possible</w:t>
            </w:r>
            <w:r>
              <w:rPr>
                <w:rFonts w:ascii="Lato" w:hAnsi="Lato"/>
                <w:i/>
                <w:sz w:val="18"/>
                <w:szCs w:val="18"/>
              </w:rPr>
              <w:t>.</w:t>
            </w:r>
            <w:r w:rsidRPr="00D25CB7">
              <w:rPr>
                <w:rFonts w:ascii="Lato" w:hAnsi="Lato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Lato" w:hAnsi="Lato"/>
                <w:b/>
                <w:i/>
                <w:sz w:val="18"/>
                <w:szCs w:val="18"/>
              </w:rPr>
              <w:t>If not possible to disaggregate, then feel free to merge the cells.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3AE6672B" w14:textId="77777777" w:rsidR="005C2984" w:rsidRPr="00953AA0" w:rsidRDefault="005C2984" w:rsidP="005C2984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 w:rsidRPr="00953AA0">
              <w:rPr>
                <w:rFonts w:ascii="Lato" w:hAnsi="Lato"/>
                <w:color w:val="000000" w:themeColor="text1"/>
                <w:sz w:val="18"/>
                <w:szCs w:val="18"/>
              </w:rPr>
              <w:t>Unconditional goals</w:t>
            </w:r>
          </w:p>
        </w:tc>
        <w:tc>
          <w:tcPr>
            <w:tcW w:w="156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10ACF2" w14:textId="77777777" w:rsidR="005C2984" w:rsidRPr="00D25CB7" w:rsidRDefault="005C2984" w:rsidP="00D25CB7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nil"/>
              <w:right w:val="single" w:sz="4" w:space="0" w:color="auto"/>
            </w:tcBorders>
          </w:tcPr>
          <w:p w14:paraId="7EC78EF6" w14:textId="77777777" w:rsidR="005C2984" w:rsidRPr="002F0F0F" w:rsidRDefault="005C2984" w:rsidP="00D25CB7">
            <w:pPr>
              <w:pStyle w:val="NoSpacing"/>
              <w:keepNext/>
              <w:rPr>
                <w:rFonts w:ascii="Lato" w:hAnsi="Lato" w:hint="eastAsia"/>
                <w:sz w:val="16"/>
                <w:szCs w:val="16"/>
              </w:rPr>
            </w:pPr>
          </w:p>
        </w:tc>
      </w:tr>
      <w:tr w:rsidR="005C2984" w:rsidRPr="00996358" w14:paraId="284E8C3A" w14:textId="77777777" w:rsidTr="00953AA0">
        <w:trPr>
          <w:trHeight w:val="1580"/>
        </w:trPr>
        <w:tc>
          <w:tcPr>
            <w:tcW w:w="952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173324E" w14:textId="77777777" w:rsidR="005C2984" w:rsidRPr="00AE615C" w:rsidRDefault="005C2984" w:rsidP="00727CE6">
            <w:pPr>
              <w:wordWrap/>
              <w:jc w:val="left"/>
              <w:rPr>
                <w:rFonts w:ascii="Lato" w:hAnsi="Lato" w:hint="eastAsia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2B5DA6EA" w14:textId="77777777" w:rsidR="00953AA0" w:rsidRDefault="005C2984" w:rsidP="00D25CB7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 w:rsidRPr="00D25CB7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Conditional </w:t>
            </w:r>
            <w:r>
              <w:rPr>
                <w:rFonts w:ascii="Lato" w:hAnsi="Lato"/>
                <w:color w:val="000000" w:themeColor="text1"/>
                <w:sz w:val="18"/>
                <w:szCs w:val="18"/>
              </w:rPr>
              <w:t>g</w:t>
            </w:r>
            <w:r w:rsidRPr="00D25CB7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oals </w:t>
            </w:r>
          </w:p>
          <w:p w14:paraId="42D92AE9" w14:textId="77777777" w:rsidR="00953AA0" w:rsidRDefault="00953AA0" w:rsidP="00D25CB7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</w:p>
          <w:p w14:paraId="20500690" w14:textId="77777777" w:rsidR="005C2984" w:rsidRPr="00D25CB7" w:rsidRDefault="005C2984" w:rsidP="00D25CB7">
            <w:pPr>
              <w:wordWrap/>
              <w:jc w:val="left"/>
              <w:rPr>
                <w:rFonts w:ascii="Lato" w:hAnsi="Lato" w:hint="eastAsia"/>
                <w:b/>
                <w:i/>
                <w:color w:val="000000" w:themeColor="text1"/>
                <w:sz w:val="18"/>
                <w:szCs w:val="18"/>
              </w:rPr>
            </w:pPr>
            <w:r w:rsidRPr="00AE615C">
              <w:rPr>
                <w:rFonts w:ascii="Lato" w:hAnsi="Lato"/>
                <w:i/>
                <w:color w:val="000000" w:themeColor="text1"/>
                <w:sz w:val="16"/>
                <w:szCs w:val="18"/>
              </w:rPr>
              <w:t>*Specify, where possible</w:t>
            </w:r>
            <w:r w:rsidR="00D27960">
              <w:rPr>
                <w:rFonts w:ascii="Lato" w:hAnsi="Lato"/>
                <w:i/>
                <w:color w:val="000000" w:themeColor="text1"/>
                <w:sz w:val="16"/>
                <w:szCs w:val="18"/>
              </w:rPr>
              <w:t>,</w:t>
            </w:r>
            <w:r w:rsidRPr="00AE615C">
              <w:rPr>
                <w:rFonts w:ascii="Lato" w:hAnsi="Lato"/>
                <w:i/>
                <w:color w:val="000000" w:themeColor="text1"/>
                <w:sz w:val="16"/>
                <w:szCs w:val="18"/>
              </w:rPr>
              <w:t xml:space="preserve"> volume of resource requirement</w:t>
            </w:r>
            <w:r>
              <w:rPr>
                <w:rFonts w:ascii="Lato" w:hAnsi="Lato"/>
                <w:i/>
                <w:color w:val="000000" w:themeColor="text1"/>
                <w:sz w:val="16"/>
                <w:szCs w:val="18"/>
              </w:rPr>
              <w:t>.</w:t>
            </w:r>
            <w:r>
              <w:rPr>
                <w:rFonts w:ascii="Lato" w:hAnsi="Lato"/>
                <w:b/>
                <w:i/>
                <w:color w:val="000000" w:themeColor="text1"/>
                <w:sz w:val="16"/>
                <w:szCs w:val="18"/>
              </w:rPr>
              <w:t xml:space="preserve"> </w:t>
            </w:r>
          </w:p>
        </w:tc>
        <w:tc>
          <w:tcPr>
            <w:tcW w:w="1565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9187497" w14:textId="77777777" w:rsidR="005C2984" w:rsidRPr="00D25CB7" w:rsidRDefault="005C2984" w:rsidP="00D25CB7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nil"/>
              <w:right w:val="single" w:sz="4" w:space="0" w:color="auto"/>
            </w:tcBorders>
          </w:tcPr>
          <w:p w14:paraId="7A3D9A1F" w14:textId="77777777" w:rsidR="005C2984" w:rsidRPr="002F0F0F" w:rsidRDefault="005C2984" w:rsidP="00D25CB7">
            <w:pPr>
              <w:wordWrap/>
              <w:jc w:val="left"/>
              <w:rPr>
                <w:rFonts w:ascii="Lato" w:hAnsi="Lato" w:hint="eastAsia"/>
                <w:sz w:val="16"/>
                <w:szCs w:val="16"/>
              </w:rPr>
            </w:pPr>
          </w:p>
        </w:tc>
      </w:tr>
      <w:tr w:rsidR="00352DAF" w:rsidRPr="00996358" w14:paraId="29F135BA" w14:textId="77777777" w:rsidTr="0005783C">
        <w:trPr>
          <w:trHeight w:val="340"/>
        </w:trPr>
        <w:tc>
          <w:tcPr>
            <w:tcW w:w="1904" w:type="pct"/>
            <w:gridSpan w:val="2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68665560" w14:textId="16F49926" w:rsidR="00023EB1" w:rsidRDefault="002F241A" w:rsidP="0005783C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 w:rsidRPr="00D25CB7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2.</w:t>
            </w:r>
            <w:r w:rsidR="001A22B6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2</w:t>
            </w:r>
            <w:r w:rsidR="008034FB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.</w:t>
            </w:r>
            <w:r w:rsidRPr="00D25CB7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A71DE" w:rsidRPr="00D25CB7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Priority </w:t>
            </w:r>
            <w:r w:rsidR="001A22B6">
              <w:rPr>
                <w:rFonts w:ascii="Lato" w:hAnsi="Lato"/>
                <w:color w:val="000000" w:themeColor="text1"/>
                <w:sz w:val="18"/>
                <w:szCs w:val="18"/>
              </w:rPr>
              <w:t>s</w:t>
            </w:r>
            <w:r w:rsidRPr="00D25CB7">
              <w:rPr>
                <w:rFonts w:ascii="Lato" w:hAnsi="Lato"/>
                <w:color w:val="000000" w:themeColor="text1"/>
                <w:sz w:val="18"/>
                <w:szCs w:val="18"/>
              </w:rPr>
              <w:t>ectors</w:t>
            </w:r>
            <w:r w:rsidR="00AA71DE" w:rsidRPr="00D25CB7">
              <w:rPr>
                <w:rFonts w:ascii="Lato" w:hAnsi="Lato"/>
                <w:color w:val="000000" w:themeColor="text1"/>
                <w:sz w:val="18"/>
                <w:szCs w:val="18"/>
              </w:rPr>
              <w:t>/sub-</w:t>
            </w:r>
            <w:r w:rsidR="001A22B6">
              <w:rPr>
                <w:rFonts w:ascii="Lato" w:hAnsi="Lato"/>
                <w:color w:val="000000" w:themeColor="text1"/>
                <w:sz w:val="18"/>
                <w:szCs w:val="18"/>
              </w:rPr>
              <w:t>s</w:t>
            </w:r>
            <w:r w:rsidR="00AA71DE" w:rsidRPr="00D25CB7">
              <w:rPr>
                <w:rFonts w:ascii="Lato" w:hAnsi="Lato"/>
                <w:color w:val="000000" w:themeColor="text1"/>
                <w:sz w:val="18"/>
                <w:szCs w:val="18"/>
              </w:rPr>
              <w:t>ectors c</w:t>
            </w:r>
            <w:r w:rsidRPr="00D25CB7">
              <w:rPr>
                <w:rFonts w:ascii="Lato" w:hAnsi="Lato"/>
                <w:color w:val="000000" w:themeColor="text1"/>
                <w:sz w:val="18"/>
                <w:szCs w:val="18"/>
              </w:rPr>
              <w:t>overed</w:t>
            </w:r>
            <w:r w:rsidRPr="00D25CB7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720F9" w:rsidRPr="00D25CB7">
              <w:rPr>
                <w:rFonts w:ascii="Lato" w:hAnsi="Lato"/>
                <w:color w:val="000000" w:themeColor="text1"/>
                <w:sz w:val="18"/>
                <w:szCs w:val="18"/>
              </w:rPr>
              <w:t>by the NDC</w:t>
            </w:r>
          </w:p>
          <w:p w14:paraId="38E62894" w14:textId="77777777" w:rsidR="00173C93" w:rsidRPr="00D25CB7" w:rsidRDefault="00173C93" w:rsidP="0005783C">
            <w:pPr>
              <w:wordWrap/>
              <w:jc w:val="left"/>
              <w:rPr>
                <w:rFonts w:ascii="Lato" w:hAnsi="Lato" w:hint="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5" w:type="pct"/>
            <w:tcBorders>
              <w:top w:val="nil"/>
              <w:right w:val="nil"/>
            </w:tcBorders>
            <w:shd w:val="clear" w:color="auto" w:fill="auto"/>
          </w:tcPr>
          <w:p w14:paraId="70AF9466" w14:textId="77777777" w:rsidR="002F241A" w:rsidRPr="00D25CB7" w:rsidRDefault="002F241A" w:rsidP="00D25CB7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nil"/>
              <w:right w:val="single" w:sz="4" w:space="0" w:color="auto"/>
            </w:tcBorders>
          </w:tcPr>
          <w:p w14:paraId="1ADCF6B5" w14:textId="77777777" w:rsidR="002F241A" w:rsidRPr="002F0F0F" w:rsidRDefault="002F241A" w:rsidP="00D25CB7">
            <w:pPr>
              <w:wordWrap/>
              <w:jc w:val="left"/>
              <w:rPr>
                <w:rFonts w:ascii="Lato" w:hAnsi="Lato" w:hint="eastAsia"/>
                <w:color w:val="000000" w:themeColor="text1"/>
                <w:sz w:val="16"/>
                <w:szCs w:val="16"/>
              </w:rPr>
            </w:pPr>
          </w:p>
        </w:tc>
      </w:tr>
      <w:tr w:rsidR="007F7AED" w:rsidRPr="00996358" w14:paraId="2CE4D047" w14:textId="77777777" w:rsidTr="00953AA0">
        <w:trPr>
          <w:trHeight w:val="23"/>
        </w:trPr>
        <w:tc>
          <w:tcPr>
            <w:tcW w:w="19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A6EE59" w14:textId="38D38ED2" w:rsidR="00D27960" w:rsidRDefault="007720F9" w:rsidP="00D25CB7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 w:rsidRPr="00D25CB7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2.</w:t>
            </w:r>
            <w:r w:rsidR="001A22B6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3</w:t>
            </w:r>
            <w:r w:rsidR="008034FB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.</w:t>
            </w:r>
            <w:r w:rsidRPr="00D25CB7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25CB7">
              <w:rPr>
                <w:rFonts w:ascii="Lato" w:hAnsi="Lato"/>
                <w:color w:val="000000" w:themeColor="text1"/>
                <w:sz w:val="18"/>
                <w:szCs w:val="18"/>
              </w:rPr>
              <w:t>Lead Ministry and other Coordinating Ministries</w:t>
            </w:r>
            <w:r w:rsidR="00D27960">
              <w:rPr>
                <w:rFonts w:ascii="Lato" w:hAnsi="Lato"/>
                <w:color w:val="000000" w:themeColor="text1"/>
                <w:sz w:val="18"/>
                <w:szCs w:val="18"/>
              </w:rPr>
              <w:t>,</w:t>
            </w:r>
            <w:r w:rsidRPr="00D25CB7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25CB7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with </w:t>
            </w:r>
            <w:r w:rsidR="00D27960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a </w:t>
            </w:r>
            <w:r w:rsidRPr="00D25CB7">
              <w:rPr>
                <w:rFonts w:ascii="Lato" w:hAnsi="Lato"/>
                <w:color w:val="000000" w:themeColor="text1"/>
                <w:sz w:val="18"/>
                <w:szCs w:val="18"/>
              </w:rPr>
              <w:t>brief explanation of roles and responsibilities, where relevant</w:t>
            </w:r>
            <w:r w:rsidR="00D27960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. </w:t>
            </w:r>
          </w:p>
          <w:p w14:paraId="101294A4" w14:textId="77777777" w:rsidR="007720F9" w:rsidRPr="00D27960" w:rsidRDefault="00D27960" w:rsidP="00D25CB7">
            <w:pPr>
              <w:wordWrap/>
              <w:jc w:val="left"/>
              <w:rPr>
                <w:rFonts w:ascii="Lato" w:hAnsi="Lato" w:hint="eastAsia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br/>
            </w:r>
            <w:r w:rsidRPr="00D27960">
              <w:rPr>
                <w:rFonts w:ascii="Lato" w:hAnsi="Lato"/>
                <w:i/>
                <w:color w:val="000000" w:themeColor="text1"/>
                <w:sz w:val="16"/>
                <w:szCs w:val="16"/>
              </w:rPr>
              <w:t>*</w:t>
            </w:r>
            <w:r w:rsidRPr="00D27960">
              <w:rPr>
                <w:rFonts w:ascii="Lato" w:hAnsi="Lato"/>
                <w:i/>
                <w:color w:val="000000" w:themeColor="text1"/>
                <w:sz w:val="16"/>
                <w:szCs w:val="16"/>
                <w:highlight w:val="yellow"/>
              </w:rPr>
              <w:t>Highlight</w:t>
            </w:r>
            <w:r w:rsidRPr="00D27960">
              <w:rPr>
                <w:rFonts w:ascii="Lato" w:hAnsi="Lato"/>
                <w:i/>
                <w:color w:val="000000" w:themeColor="text1"/>
                <w:sz w:val="16"/>
                <w:szCs w:val="16"/>
              </w:rPr>
              <w:t>, where applicable, the government body that has been officially designated the responsible entity for the NDC.</w:t>
            </w:r>
          </w:p>
          <w:p w14:paraId="33DD15EB" w14:textId="77777777" w:rsidR="00023EB1" w:rsidRPr="00D25CB7" w:rsidRDefault="00023EB1" w:rsidP="00D25CB7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</w:p>
          <w:p w14:paraId="6CB3CCF7" w14:textId="77777777" w:rsidR="00173C93" w:rsidRDefault="00023EB1" w:rsidP="0005783C">
            <w:pPr>
              <w:wordWrap/>
              <w:jc w:val="left"/>
              <w:rPr>
                <w:rFonts w:ascii="Lato" w:hAnsi="Lato"/>
                <w:b/>
                <w:i/>
                <w:color w:val="000000" w:themeColor="text1"/>
                <w:sz w:val="16"/>
                <w:szCs w:val="18"/>
              </w:rPr>
            </w:pPr>
            <w:r>
              <w:rPr>
                <w:rFonts w:ascii="Lato" w:hAnsi="Lato"/>
                <w:i/>
                <w:color w:val="000000" w:themeColor="text1"/>
                <w:sz w:val="18"/>
                <w:szCs w:val="18"/>
              </w:rPr>
              <w:lastRenderedPageBreak/>
              <w:t>*</w:t>
            </w:r>
            <w:r w:rsidR="007720F9" w:rsidRPr="00AE615C">
              <w:rPr>
                <w:rFonts w:ascii="Lato" w:hAnsi="Lato"/>
                <w:i/>
                <w:color w:val="000000" w:themeColor="text1"/>
                <w:sz w:val="16"/>
                <w:szCs w:val="18"/>
              </w:rPr>
              <w:t xml:space="preserve">Specify, if any of the entities are accredited by GCF or </w:t>
            </w:r>
            <w:r w:rsidR="00D53DBE" w:rsidRPr="00AE615C">
              <w:rPr>
                <w:rFonts w:ascii="Lato" w:hAnsi="Lato"/>
                <w:i/>
                <w:color w:val="000000" w:themeColor="text1"/>
                <w:sz w:val="16"/>
                <w:szCs w:val="18"/>
              </w:rPr>
              <w:t>NDA of GCF</w:t>
            </w:r>
            <w:r w:rsidR="00390836">
              <w:rPr>
                <w:rFonts w:ascii="Lato" w:hAnsi="Lato"/>
                <w:i/>
                <w:color w:val="000000" w:themeColor="text1"/>
                <w:sz w:val="16"/>
                <w:szCs w:val="18"/>
              </w:rPr>
              <w:t>.</w:t>
            </w:r>
            <w:r w:rsidR="002535D5">
              <w:rPr>
                <w:rFonts w:ascii="Lato" w:hAnsi="Lato"/>
                <w:b/>
                <w:i/>
                <w:color w:val="000000" w:themeColor="text1"/>
                <w:sz w:val="16"/>
                <w:szCs w:val="18"/>
              </w:rPr>
              <w:t xml:space="preserve"> </w:t>
            </w:r>
          </w:p>
          <w:p w14:paraId="439EB701" w14:textId="38EA3291" w:rsidR="001A22B6" w:rsidRPr="001A22B6" w:rsidRDefault="001A22B6" w:rsidP="0005783C">
            <w:pPr>
              <w:wordWrap/>
              <w:jc w:val="left"/>
              <w:rPr>
                <w:rFonts w:ascii="Lato" w:hAnsi="Lato" w:hint="eastAsia"/>
                <w:i/>
                <w:color w:val="000000" w:themeColor="text1"/>
                <w:sz w:val="16"/>
                <w:szCs w:val="18"/>
              </w:rPr>
            </w:pPr>
            <w:r w:rsidRPr="001A22B6">
              <w:rPr>
                <w:rFonts w:ascii="Lato" w:hAnsi="Lato"/>
                <w:i/>
                <w:color w:val="000000" w:themeColor="text1"/>
                <w:sz w:val="16"/>
                <w:szCs w:val="18"/>
              </w:rPr>
              <w:t>*Use 2.5 to provide more detail on Ministry of Finance/Planning</w:t>
            </w:r>
          </w:p>
        </w:tc>
        <w:tc>
          <w:tcPr>
            <w:tcW w:w="3096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8B03" w14:textId="77777777" w:rsidR="007720F9" w:rsidRPr="00D25CB7" w:rsidRDefault="007720F9" w:rsidP="00D25CB7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</w:p>
        </w:tc>
      </w:tr>
      <w:tr w:rsidR="00E769F7" w:rsidRPr="00996358" w14:paraId="63DEB0FD" w14:textId="77777777" w:rsidTr="0005783C">
        <w:trPr>
          <w:trHeight w:val="909"/>
        </w:trPr>
        <w:tc>
          <w:tcPr>
            <w:tcW w:w="19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16F3A1" w14:textId="4D830715" w:rsidR="00E769F7" w:rsidRDefault="00E769F7" w:rsidP="00E769F7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2.</w:t>
            </w:r>
            <w:r w:rsidR="001A22B6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Describe the governance mechanism for NDCs within the government, if there is one. </w:t>
            </w:r>
          </w:p>
          <w:p w14:paraId="488D5E66" w14:textId="77777777" w:rsidR="00E769F7" w:rsidRDefault="00E769F7" w:rsidP="00E769F7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</w:p>
          <w:p w14:paraId="726B5302" w14:textId="77777777" w:rsidR="00E769F7" w:rsidRPr="00727CE6" w:rsidRDefault="00E769F7" w:rsidP="00E769F7">
            <w:pPr>
              <w:wordWrap/>
              <w:jc w:val="left"/>
              <w:rPr>
                <w:rFonts w:ascii="Lato" w:hAnsi="Lato" w:hint="eastAsia"/>
                <w:i/>
                <w:color w:val="000000" w:themeColor="text1"/>
                <w:sz w:val="18"/>
                <w:szCs w:val="18"/>
              </w:rPr>
            </w:pPr>
            <w:r w:rsidRPr="00727CE6">
              <w:rPr>
                <w:rFonts w:ascii="Lato" w:hAnsi="Lato"/>
                <w:i/>
                <w:color w:val="000000" w:themeColor="text1"/>
                <w:sz w:val="16"/>
                <w:szCs w:val="18"/>
              </w:rPr>
              <w:t>*Specify if the mechanism is operational</w:t>
            </w:r>
            <w:r>
              <w:rPr>
                <w:rFonts w:ascii="Lato" w:hAnsi="Lato"/>
                <w:i/>
                <w:color w:val="000000" w:themeColor="text1"/>
                <w:sz w:val="16"/>
                <w:szCs w:val="18"/>
              </w:rPr>
              <w:t>;</w:t>
            </w:r>
            <w:r w:rsidRPr="00727CE6">
              <w:rPr>
                <w:rFonts w:ascii="Lato" w:hAnsi="Lato"/>
                <w:i/>
                <w:color w:val="000000" w:themeColor="text1"/>
                <w:sz w:val="16"/>
                <w:szCs w:val="18"/>
              </w:rPr>
              <w:t xml:space="preserve"> </w:t>
            </w:r>
            <w:r>
              <w:rPr>
                <w:rFonts w:ascii="Lato" w:hAnsi="Lato"/>
                <w:i/>
                <w:color w:val="000000" w:themeColor="text1"/>
                <w:sz w:val="16"/>
                <w:szCs w:val="18"/>
              </w:rPr>
              <w:t xml:space="preserve">if </w:t>
            </w:r>
            <w:r w:rsidRPr="00727CE6">
              <w:rPr>
                <w:rFonts w:ascii="Lato" w:hAnsi="Lato"/>
                <w:i/>
                <w:color w:val="000000" w:themeColor="text1"/>
                <w:sz w:val="16"/>
                <w:szCs w:val="18"/>
              </w:rPr>
              <w:t>there are regular meetings</w:t>
            </w:r>
            <w:r>
              <w:rPr>
                <w:rFonts w:ascii="Lato" w:hAnsi="Lato"/>
                <w:i/>
                <w:color w:val="000000" w:themeColor="text1"/>
                <w:sz w:val="16"/>
                <w:szCs w:val="18"/>
              </w:rPr>
              <w:t>; what level participants are at (working, Minister, DG, etc.).</w:t>
            </w:r>
          </w:p>
        </w:tc>
        <w:tc>
          <w:tcPr>
            <w:tcW w:w="3096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5968" w14:textId="77777777" w:rsidR="00E769F7" w:rsidRPr="00D25CB7" w:rsidRDefault="00E769F7" w:rsidP="00D25CB7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</w:p>
        </w:tc>
      </w:tr>
      <w:tr w:rsidR="007F7AED" w:rsidRPr="00996358" w14:paraId="761635A7" w14:textId="77777777" w:rsidTr="0005783C">
        <w:trPr>
          <w:trHeight w:val="23"/>
        </w:trPr>
        <w:tc>
          <w:tcPr>
            <w:tcW w:w="1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38BB50" w14:textId="44C39AB0" w:rsidR="00173C93" w:rsidRPr="00D25CB7" w:rsidRDefault="002F5067" w:rsidP="00D25CB7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 w:rsidRPr="00D25CB7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2.</w:t>
            </w:r>
            <w:r w:rsidR="001A22B6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5</w:t>
            </w:r>
            <w:r w:rsidR="008034FB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.</w:t>
            </w:r>
            <w:r w:rsidRPr="00D25CB7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Explain the level of engagement by Ministry of Finance/Planning in NDC implementation</w:t>
            </w:r>
            <w:r w:rsidR="00260016">
              <w:rPr>
                <w:rFonts w:ascii="Lato" w:hAnsi="Lato"/>
                <w:color w:val="000000" w:themeColor="text1"/>
                <w:sz w:val="18"/>
                <w:szCs w:val="18"/>
              </w:rPr>
              <w:t>, including whether an NDC financing strategy exists</w:t>
            </w:r>
            <w:r w:rsidR="00990914" w:rsidRPr="00D25CB7">
              <w:rPr>
                <w:rFonts w:ascii="Lato" w:hAnsi="Lato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6F15D" w14:textId="77777777" w:rsidR="007720F9" w:rsidRPr="00D25CB7" w:rsidRDefault="007720F9" w:rsidP="00D25CB7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</w:p>
        </w:tc>
      </w:tr>
      <w:tr w:rsidR="007F7AED" w:rsidRPr="00996358" w14:paraId="5305D340" w14:textId="77777777" w:rsidTr="0005783C">
        <w:trPr>
          <w:trHeight w:val="340"/>
        </w:trPr>
        <w:tc>
          <w:tcPr>
            <w:tcW w:w="1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1542B3" w14:textId="4CC96DAE" w:rsidR="00173C93" w:rsidRPr="00D25CB7" w:rsidRDefault="002F5067" w:rsidP="00D25CB7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 w:rsidRPr="00D25CB7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2.</w:t>
            </w:r>
            <w:r w:rsidR="001A22B6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6</w:t>
            </w:r>
            <w:r w:rsidR="008034FB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.</w:t>
            </w:r>
            <w:r w:rsidRPr="00D25CB7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List </w:t>
            </w:r>
            <w:r w:rsidR="004E7365" w:rsidRPr="00D25CB7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the </w:t>
            </w:r>
            <w:r w:rsidRPr="00D25CB7">
              <w:rPr>
                <w:rFonts w:ascii="Lato" w:hAnsi="Lato"/>
                <w:color w:val="000000" w:themeColor="text1"/>
                <w:sz w:val="18"/>
                <w:szCs w:val="18"/>
              </w:rPr>
              <w:t>key relevant policy and strategy documents of the government</w:t>
            </w:r>
            <w:r w:rsidR="00D27960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, </w:t>
            </w:r>
            <w:r w:rsidR="00201B21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including </w:t>
            </w:r>
            <w:r w:rsidR="007B48A7">
              <w:rPr>
                <w:rFonts w:ascii="Lato" w:hAnsi="Lato"/>
                <w:color w:val="000000" w:themeColor="text1"/>
                <w:sz w:val="18"/>
                <w:szCs w:val="18"/>
              </w:rPr>
              <w:t>NDC sectoral</w:t>
            </w:r>
            <w:r w:rsidR="00201B21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investment plans for the NDC as a whole, with </w:t>
            </w:r>
            <w:r w:rsidR="00D27960">
              <w:rPr>
                <w:rFonts w:ascii="Lato" w:hAnsi="Lato"/>
                <w:color w:val="000000" w:themeColor="text1"/>
                <w:sz w:val="18"/>
                <w:szCs w:val="18"/>
              </w:rPr>
              <w:t>a hyperlink to the document where possible</w:t>
            </w:r>
            <w:r w:rsidR="00990914" w:rsidRPr="00D25CB7">
              <w:rPr>
                <w:rFonts w:ascii="Lato" w:hAnsi="Lato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CB0C2" w14:textId="77777777" w:rsidR="006262AB" w:rsidRPr="00D25CB7" w:rsidRDefault="006262AB" w:rsidP="00D25CB7">
            <w:pPr>
              <w:pStyle w:val="NoSpacing"/>
              <w:keepNext/>
              <w:rPr>
                <w:rFonts w:ascii="Lato" w:hAnsi="Lato" w:hint="eastAsia"/>
                <w:sz w:val="18"/>
                <w:szCs w:val="18"/>
              </w:rPr>
            </w:pPr>
          </w:p>
        </w:tc>
      </w:tr>
      <w:tr w:rsidR="007F7AED" w:rsidRPr="00996358" w14:paraId="5D1AE8A5" w14:textId="77777777" w:rsidTr="0005783C">
        <w:trPr>
          <w:trHeight w:val="340"/>
        </w:trPr>
        <w:tc>
          <w:tcPr>
            <w:tcW w:w="1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8610C0" w14:textId="4F00E1BB" w:rsidR="00173C93" w:rsidRPr="00D25CB7" w:rsidRDefault="00547242" w:rsidP="00D25CB7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 w:rsidRPr="00D25CB7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2</w:t>
            </w:r>
            <w:r w:rsidRPr="00D25CB7">
              <w:rPr>
                <w:rFonts w:ascii="Lato" w:hAnsi="Lato"/>
                <w:color w:val="000000" w:themeColor="text1"/>
                <w:sz w:val="18"/>
                <w:szCs w:val="18"/>
              </w:rPr>
              <w:t>.</w:t>
            </w:r>
            <w:r w:rsidR="001A22B6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7</w:t>
            </w:r>
            <w:r w:rsidR="008034FB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.</w:t>
            </w:r>
            <w:r w:rsidRPr="00D25CB7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Briefly explain </w:t>
            </w:r>
            <w:r w:rsidR="004E7365" w:rsidRPr="00D25CB7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the </w:t>
            </w:r>
            <w:r w:rsidRPr="00D25CB7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formulation status of </w:t>
            </w:r>
            <w:r w:rsidR="00AA71DE" w:rsidRPr="00D25CB7">
              <w:rPr>
                <w:rFonts w:ascii="Lato" w:hAnsi="Lato"/>
                <w:color w:val="000000" w:themeColor="text1"/>
                <w:sz w:val="18"/>
                <w:szCs w:val="18"/>
              </w:rPr>
              <w:t>the National Adaptation Plan (</w:t>
            </w:r>
            <w:r w:rsidRPr="00D25CB7">
              <w:rPr>
                <w:rFonts w:ascii="Lato" w:hAnsi="Lato"/>
                <w:color w:val="000000" w:themeColor="text1"/>
                <w:sz w:val="18"/>
                <w:szCs w:val="18"/>
              </w:rPr>
              <w:t>NAP</w:t>
            </w:r>
            <w:r w:rsidR="00AA71DE" w:rsidRPr="00D25CB7">
              <w:rPr>
                <w:rFonts w:ascii="Lato" w:hAnsi="Lato"/>
                <w:color w:val="000000" w:themeColor="text1"/>
                <w:sz w:val="18"/>
                <w:szCs w:val="18"/>
              </w:rPr>
              <w:t>)</w:t>
            </w:r>
            <w:r w:rsidR="00990914" w:rsidRPr="00D25CB7">
              <w:rPr>
                <w:rFonts w:ascii="Lato" w:hAnsi="Lato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48B4" w14:textId="77777777" w:rsidR="007720F9" w:rsidRPr="00D25CB7" w:rsidRDefault="007720F9" w:rsidP="00D25CB7">
            <w:pPr>
              <w:wordWrap/>
              <w:jc w:val="left"/>
              <w:rPr>
                <w:rFonts w:ascii="Lato" w:hAnsi="Lato" w:hint="eastAsia"/>
                <w:sz w:val="18"/>
                <w:szCs w:val="18"/>
              </w:rPr>
            </w:pPr>
          </w:p>
        </w:tc>
      </w:tr>
      <w:tr w:rsidR="00D27960" w:rsidRPr="00996358" w14:paraId="006EAAE9" w14:textId="77777777" w:rsidTr="00D27960">
        <w:trPr>
          <w:trHeight w:val="1083"/>
        </w:trPr>
        <w:tc>
          <w:tcPr>
            <w:tcW w:w="19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C5BF82D" w14:textId="5AA44993" w:rsidR="00D27960" w:rsidRPr="00D25CB7" w:rsidRDefault="00D27960" w:rsidP="00D25CB7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 w:rsidRPr="00D25CB7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2.</w:t>
            </w:r>
            <w:r w:rsidR="001A22B6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.</w:t>
            </w:r>
            <w:r w:rsidRPr="00D25CB7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25CB7">
              <w:rPr>
                <w:rFonts w:ascii="Lato" w:hAnsi="Lato"/>
                <w:color w:val="000000" w:themeColor="text1"/>
                <w:sz w:val="18"/>
                <w:szCs w:val="18"/>
              </w:rPr>
              <w:t>Briefly describe the degree to which the contents of the NDC are integrated in the government’s primary documents and plans (i.e., mainstreamed) at the</w:t>
            </w:r>
            <w:r>
              <w:rPr>
                <w:rFonts w:ascii="Lato" w:hAnsi="Lato"/>
                <w:color w:val="000000" w:themeColor="text1"/>
                <w:sz w:val="18"/>
                <w:szCs w:val="18"/>
              </w:rPr>
              <w:t>:</w:t>
            </w:r>
          </w:p>
          <w:p w14:paraId="1F4CC851" w14:textId="163223AA" w:rsidR="00D27960" w:rsidRPr="00D25CB7" w:rsidRDefault="00D27960" w:rsidP="00081A54">
            <w:pPr>
              <w:pStyle w:val="ListParagraph"/>
              <w:numPr>
                <w:ilvl w:val="0"/>
                <w:numId w:val="7"/>
              </w:numPr>
              <w:wordWrap/>
              <w:spacing w:before="80"/>
              <w:ind w:leftChars="0" w:left="357" w:hanging="357"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 w:rsidRPr="00D25CB7">
              <w:rPr>
                <w:rFonts w:ascii="Lato" w:hAnsi="Lato"/>
                <w:color w:val="000000" w:themeColor="text1"/>
                <w:sz w:val="18"/>
                <w:szCs w:val="18"/>
              </w:rPr>
              <w:t>National Level (i.e.</w:t>
            </w:r>
            <w:r w:rsidR="001A22B6">
              <w:rPr>
                <w:rFonts w:ascii="Lato" w:hAnsi="Lato"/>
                <w:color w:val="000000" w:themeColor="text1"/>
                <w:sz w:val="18"/>
                <w:szCs w:val="18"/>
              </w:rPr>
              <w:t>,</w:t>
            </w:r>
            <w:r w:rsidRPr="00D25CB7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through national development plan</w:t>
            </w:r>
            <w:r w:rsidR="004C1F29">
              <w:rPr>
                <w:rFonts w:ascii="Lato" w:hAnsi="Lato"/>
                <w:color w:val="000000" w:themeColor="text1"/>
                <w:sz w:val="18"/>
                <w:szCs w:val="18"/>
              </w:rPr>
              <w:t>, budget circular, system to track climate expenditures and other climate finance flows</w:t>
            </w:r>
            <w:r w:rsidRPr="00D25CB7">
              <w:rPr>
                <w:rFonts w:ascii="Lato" w:hAnsi="Lato"/>
                <w:color w:val="000000" w:themeColor="text1"/>
                <w:sz w:val="18"/>
                <w:szCs w:val="18"/>
              </w:rPr>
              <w:t>)</w:t>
            </w:r>
          </w:p>
          <w:p w14:paraId="5FAD898A" w14:textId="7957A840" w:rsidR="00D27960" w:rsidRPr="00D25CB7" w:rsidRDefault="00D27960" w:rsidP="00081A54">
            <w:pPr>
              <w:pStyle w:val="ListParagraph"/>
              <w:numPr>
                <w:ilvl w:val="0"/>
                <w:numId w:val="7"/>
              </w:numPr>
              <w:wordWrap/>
              <w:spacing w:before="80"/>
              <w:ind w:leftChars="0" w:left="357" w:hanging="357"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 w:rsidRPr="00D25CB7">
              <w:rPr>
                <w:rFonts w:ascii="Lato" w:hAnsi="Lato"/>
                <w:color w:val="000000" w:themeColor="text1"/>
                <w:sz w:val="18"/>
                <w:szCs w:val="18"/>
              </w:rPr>
              <w:t>Sectoral Level (i.e.</w:t>
            </w:r>
            <w:r w:rsidR="001A22B6">
              <w:rPr>
                <w:rFonts w:ascii="Lato" w:hAnsi="Lato"/>
                <w:color w:val="000000" w:themeColor="text1"/>
                <w:sz w:val="18"/>
                <w:szCs w:val="18"/>
              </w:rPr>
              <w:t>,</w:t>
            </w:r>
            <w:r w:rsidRPr="00D25CB7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through sector strategic plans); </w:t>
            </w:r>
            <w:r w:rsidRPr="00081A54">
              <w:rPr>
                <w:rFonts w:ascii="Lato" w:hAnsi="Lato"/>
                <w:i/>
                <w:color w:val="000000" w:themeColor="text1"/>
                <w:sz w:val="18"/>
                <w:szCs w:val="18"/>
              </w:rPr>
              <w:t xml:space="preserve">Indicate to what extent the NDC </w:t>
            </w:r>
            <w:r w:rsidRPr="000C7515">
              <w:rPr>
                <w:rFonts w:ascii="Lato" w:hAnsi="Lato"/>
                <w:i/>
                <w:color w:val="000000" w:themeColor="text1"/>
                <w:sz w:val="18"/>
                <w:szCs w:val="18"/>
              </w:rPr>
              <w:t>reflects sectoral plans </w:t>
            </w:r>
            <w:r w:rsidRPr="00081A54">
              <w:rPr>
                <w:rFonts w:ascii="Lato" w:hAnsi="Lato"/>
                <w:i/>
                <w:color w:val="000000" w:themeColor="text1"/>
                <w:sz w:val="18"/>
                <w:szCs w:val="18"/>
              </w:rPr>
              <w:t xml:space="preserve">and to what </w:t>
            </w:r>
            <w:r>
              <w:rPr>
                <w:rFonts w:ascii="Lato" w:hAnsi="Lato"/>
                <w:i/>
                <w:color w:val="000000" w:themeColor="text1"/>
                <w:sz w:val="18"/>
                <w:szCs w:val="18"/>
              </w:rPr>
              <w:t xml:space="preserve">degree </w:t>
            </w:r>
            <w:r w:rsidRPr="00081A54">
              <w:rPr>
                <w:rFonts w:ascii="Lato" w:hAnsi="Lato"/>
                <w:i/>
                <w:color w:val="000000" w:themeColor="text1"/>
                <w:sz w:val="18"/>
                <w:szCs w:val="18"/>
              </w:rPr>
              <w:t xml:space="preserve">does it </w:t>
            </w:r>
            <w:r>
              <w:rPr>
                <w:rFonts w:ascii="Lato" w:hAnsi="Lato"/>
                <w:i/>
                <w:color w:val="000000" w:themeColor="text1"/>
                <w:sz w:val="18"/>
                <w:szCs w:val="18"/>
              </w:rPr>
              <w:t>show</w:t>
            </w:r>
            <w:r w:rsidRPr="00081A54">
              <w:rPr>
                <w:rFonts w:ascii="Lato" w:hAnsi="Lato"/>
                <w:i/>
                <w:color w:val="000000" w:themeColor="text1"/>
                <w:sz w:val="18"/>
                <w:szCs w:val="18"/>
              </w:rPr>
              <w:t xml:space="preserve"> ambition? Are there any initiatives within sectoral plans that are not tagged as NDC-specific but should be?</w:t>
            </w:r>
            <w:r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</w:t>
            </w:r>
          </w:p>
          <w:p w14:paraId="1F82633A" w14:textId="3D5FE0EF" w:rsidR="00D27960" w:rsidRPr="00953AA0" w:rsidRDefault="00D27960" w:rsidP="00953AA0">
            <w:pPr>
              <w:pStyle w:val="ListParagraph"/>
              <w:numPr>
                <w:ilvl w:val="0"/>
                <w:numId w:val="7"/>
              </w:numPr>
              <w:wordWrap/>
              <w:spacing w:before="80"/>
              <w:ind w:leftChars="0" w:left="357" w:hanging="357"/>
              <w:jc w:val="left"/>
              <w:rPr>
                <w:rFonts w:ascii="Lato" w:hAnsi="Lato" w:hint="eastAsia"/>
                <w:b/>
                <w:color w:val="000000" w:themeColor="text1"/>
                <w:sz w:val="18"/>
                <w:szCs w:val="18"/>
              </w:rPr>
            </w:pPr>
            <w:r w:rsidRPr="00D25CB7">
              <w:rPr>
                <w:rFonts w:ascii="Lato" w:hAnsi="Lato"/>
                <w:color w:val="000000" w:themeColor="text1"/>
                <w:sz w:val="18"/>
                <w:szCs w:val="18"/>
              </w:rPr>
              <w:t>Sub-National Level (i.e.</w:t>
            </w:r>
            <w:r w:rsidR="001A22B6">
              <w:rPr>
                <w:rFonts w:ascii="Lato" w:hAnsi="Lato"/>
                <w:color w:val="000000" w:themeColor="text1"/>
                <w:sz w:val="18"/>
                <w:szCs w:val="18"/>
              </w:rPr>
              <w:t>,</w:t>
            </w:r>
            <w:r w:rsidRPr="00D25CB7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through district development plans) 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82577B8" w14:textId="77777777" w:rsidR="00D27960" w:rsidRPr="00D25CB7" w:rsidRDefault="00D27960" w:rsidP="00D25CB7">
            <w:pPr>
              <w:pStyle w:val="NoSpacing"/>
              <w:keepNext/>
              <w:rPr>
                <w:rFonts w:ascii="Lato" w:hAnsi="Lato" w:hint="eastAsia"/>
                <w:sz w:val="18"/>
                <w:szCs w:val="18"/>
              </w:rPr>
            </w:pPr>
          </w:p>
        </w:tc>
      </w:tr>
      <w:tr w:rsidR="00D27960" w:rsidRPr="00996358" w14:paraId="4265BE3D" w14:textId="77777777" w:rsidTr="00081DE1">
        <w:trPr>
          <w:trHeight w:val="1081"/>
        </w:trPr>
        <w:tc>
          <w:tcPr>
            <w:tcW w:w="1904" w:type="pct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09F50B0" w14:textId="77777777" w:rsidR="00D27960" w:rsidRPr="00D25CB7" w:rsidRDefault="00D27960" w:rsidP="00D25CB7">
            <w:pPr>
              <w:wordWrap/>
              <w:jc w:val="left"/>
              <w:rPr>
                <w:rFonts w:ascii="Lato" w:hAnsi="Lato" w:hint="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9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E73193" w14:textId="77777777" w:rsidR="00D27960" w:rsidRPr="00D25CB7" w:rsidRDefault="00D27960" w:rsidP="00D25CB7">
            <w:pPr>
              <w:pStyle w:val="NoSpacing"/>
              <w:keepNext/>
              <w:rPr>
                <w:rFonts w:ascii="Lato" w:hAnsi="Lato" w:hint="eastAsia"/>
                <w:sz w:val="18"/>
                <w:szCs w:val="18"/>
              </w:rPr>
            </w:pPr>
          </w:p>
        </w:tc>
      </w:tr>
      <w:tr w:rsidR="00D27960" w:rsidRPr="00996358" w14:paraId="3CF294F0" w14:textId="77777777" w:rsidTr="00081DE1">
        <w:trPr>
          <w:trHeight w:val="1081"/>
        </w:trPr>
        <w:tc>
          <w:tcPr>
            <w:tcW w:w="1904" w:type="pct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44006B2" w14:textId="77777777" w:rsidR="00D27960" w:rsidRPr="00D25CB7" w:rsidRDefault="00D27960" w:rsidP="00D25CB7">
            <w:pPr>
              <w:wordWrap/>
              <w:jc w:val="left"/>
              <w:rPr>
                <w:rFonts w:ascii="Lato" w:hAnsi="Lato" w:hint="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9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74DC104" w14:textId="77777777" w:rsidR="00D27960" w:rsidRPr="00D25CB7" w:rsidRDefault="00D27960" w:rsidP="00D25CB7">
            <w:pPr>
              <w:pStyle w:val="NoSpacing"/>
              <w:keepNext/>
              <w:rPr>
                <w:rFonts w:ascii="Lato" w:hAnsi="Lato" w:hint="eastAsia"/>
                <w:sz w:val="18"/>
                <w:szCs w:val="18"/>
              </w:rPr>
            </w:pPr>
          </w:p>
        </w:tc>
      </w:tr>
      <w:tr w:rsidR="007F7AED" w:rsidRPr="00996358" w14:paraId="45F111A3" w14:textId="77777777" w:rsidTr="0005783C">
        <w:trPr>
          <w:trHeight w:val="596"/>
        </w:trPr>
        <w:tc>
          <w:tcPr>
            <w:tcW w:w="1904" w:type="pct"/>
            <w:gridSpan w:val="2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414896E6" w14:textId="0DED8DC3" w:rsidR="00173C93" w:rsidRPr="00D25CB7" w:rsidRDefault="00547242" w:rsidP="00D25CB7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 w:rsidRPr="00D25CB7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2.</w:t>
            </w:r>
            <w:r w:rsidR="001A22B6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9</w:t>
            </w:r>
            <w:r w:rsidR="008034FB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.</w:t>
            </w:r>
            <w:r w:rsidRPr="00D25CB7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Briefly explain if there has been any </w:t>
            </w:r>
            <w:r w:rsidR="004C1F29">
              <w:rPr>
                <w:rFonts w:ascii="Lato" w:hAnsi="Lato"/>
                <w:color w:val="000000" w:themeColor="text1"/>
                <w:sz w:val="18"/>
                <w:szCs w:val="18"/>
              </w:rPr>
              <w:t>effort</w:t>
            </w:r>
            <w:r w:rsidR="004C1F29" w:rsidRPr="00D25CB7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</w:t>
            </w:r>
            <w:r w:rsidRPr="00D25CB7">
              <w:rPr>
                <w:rFonts w:ascii="Lato" w:hAnsi="Lato"/>
                <w:color w:val="000000" w:themeColor="text1"/>
                <w:sz w:val="18"/>
                <w:szCs w:val="18"/>
              </w:rPr>
              <w:t>to link NDCs with SDGs</w:t>
            </w:r>
            <w:r w:rsidR="004C1F29">
              <w:rPr>
                <w:rFonts w:ascii="Lato" w:hAnsi="Lato"/>
                <w:color w:val="000000" w:themeColor="text1"/>
                <w:sz w:val="18"/>
                <w:szCs w:val="18"/>
              </w:rPr>
              <w:t>, for example, by using existing governance or institutional structures in place already for SDGs to implement NDCs</w:t>
            </w:r>
            <w:r w:rsidRPr="00D25CB7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. If so, </w:t>
            </w:r>
            <w:r w:rsidR="00990914" w:rsidRPr="00D25CB7">
              <w:rPr>
                <w:rFonts w:ascii="Lato" w:hAnsi="Lato"/>
                <w:color w:val="000000" w:themeColor="text1"/>
                <w:sz w:val="18"/>
                <w:szCs w:val="18"/>
              </w:rPr>
              <w:t>explain the process in place.</w:t>
            </w:r>
            <w:r w:rsidR="002535D5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96" w:type="pct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14:paraId="18D1DBFC" w14:textId="77777777" w:rsidR="002F241A" w:rsidRPr="00D25CB7" w:rsidRDefault="00547242" w:rsidP="00D25CB7">
            <w:pPr>
              <w:wordWrap/>
              <w:jc w:val="left"/>
              <w:rPr>
                <w:rFonts w:ascii="Lato" w:hAnsi="Lato" w:hint="eastAsia"/>
                <w:sz w:val="18"/>
                <w:szCs w:val="18"/>
              </w:rPr>
            </w:pPr>
            <w:r w:rsidRPr="00D25CB7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</w:tr>
      <w:tr w:rsidR="00547242" w:rsidRPr="00996358" w14:paraId="630F38FA" w14:textId="77777777" w:rsidTr="0005783C">
        <w:trPr>
          <w:trHeight w:val="996"/>
        </w:trPr>
        <w:tc>
          <w:tcPr>
            <w:tcW w:w="19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3E71CE" w14:textId="028C55FC" w:rsidR="0084711A" w:rsidRDefault="00547242" w:rsidP="00D25CB7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 w:rsidRPr="00D25CB7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2.1</w:t>
            </w:r>
            <w:r w:rsidR="001A22B6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0</w:t>
            </w:r>
            <w:r w:rsidR="008034FB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.</w:t>
            </w:r>
            <w:r w:rsidRPr="00D25CB7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Explain </w:t>
            </w:r>
            <w:r w:rsidR="004A23A2" w:rsidRPr="00D25CB7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the country’s </w:t>
            </w:r>
            <w:r w:rsidRPr="00D25CB7">
              <w:rPr>
                <w:rFonts w:ascii="Lato" w:hAnsi="Lato"/>
                <w:color w:val="000000" w:themeColor="text1"/>
                <w:sz w:val="18"/>
                <w:szCs w:val="18"/>
              </w:rPr>
              <w:t>progress against commitments to date</w:t>
            </w:r>
            <w:r w:rsidR="00990914" w:rsidRPr="00D25CB7">
              <w:rPr>
                <w:rFonts w:ascii="Lato" w:hAnsi="Lato"/>
                <w:color w:val="000000" w:themeColor="text1"/>
                <w:sz w:val="18"/>
                <w:szCs w:val="18"/>
              </w:rPr>
              <w:t>.</w:t>
            </w:r>
          </w:p>
          <w:p w14:paraId="12A0D2A4" w14:textId="77777777" w:rsidR="0084711A" w:rsidRDefault="0084711A" w:rsidP="00D25CB7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</w:p>
          <w:p w14:paraId="3EBD9926" w14:textId="4EE8BB90" w:rsidR="00547242" w:rsidRDefault="00585565" w:rsidP="00D25CB7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>*</w:t>
            </w:r>
            <w:r w:rsidR="00C67768" w:rsidRPr="00727CE6">
              <w:rPr>
                <w:rFonts w:ascii="Lato" w:hAnsi="Lato"/>
                <w:i/>
                <w:color w:val="000000" w:themeColor="text1"/>
                <w:sz w:val="18"/>
                <w:szCs w:val="18"/>
              </w:rPr>
              <w:t xml:space="preserve">‘Commitments’ </w:t>
            </w:r>
            <w:r w:rsidR="0084711A" w:rsidRPr="00727CE6">
              <w:rPr>
                <w:rFonts w:ascii="Lato" w:hAnsi="Lato"/>
                <w:i/>
                <w:color w:val="000000" w:themeColor="text1"/>
                <w:sz w:val="18"/>
                <w:szCs w:val="18"/>
              </w:rPr>
              <w:t>refers to all programs/projects/policies that come under climate action, thus broader than just NDCs by themselves.</w:t>
            </w:r>
            <w:r w:rsidR="007B48A7">
              <w:rPr>
                <w:rFonts w:ascii="Lato" w:hAnsi="Lato"/>
                <w:i/>
                <w:color w:val="000000" w:themeColor="text1"/>
                <w:sz w:val="18"/>
                <w:szCs w:val="18"/>
              </w:rPr>
              <w:t xml:space="preserve"> Please use Biannual Update Report (BUR) as key source of information, where available</w:t>
            </w:r>
          </w:p>
          <w:p w14:paraId="0AA909CB" w14:textId="77777777" w:rsidR="00023EB1" w:rsidRDefault="00023EB1" w:rsidP="00D25CB7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</w:p>
          <w:p w14:paraId="11E97310" w14:textId="77777777" w:rsidR="00173C93" w:rsidRPr="00F40A3F" w:rsidRDefault="00F40A3F" w:rsidP="00F40A3F">
            <w:pPr>
              <w:wordWrap/>
              <w:jc w:val="left"/>
              <w:rPr>
                <w:rFonts w:ascii="Lato" w:hAnsi="Lato" w:hint="eastAsia"/>
                <w:i/>
                <w:color w:val="000000" w:themeColor="text1"/>
                <w:sz w:val="18"/>
                <w:szCs w:val="18"/>
              </w:rPr>
            </w:pPr>
            <w:r w:rsidRPr="00F40A3F">
              <w:rPr>
                <w:rFonts w:ascii="Lato" w:hAnsi="Lato"/>
                <w:i/>
                <w:sz w:val="16"/>
                <w:szCs w:val="18"/>
              </w:rPr>
              <w:t xml:space="preserve">*Identify a minimum of 3 activities or outputs that are worthy of communicating externally. </w:t>
            </w:r>
          </w:p>
        </w:tc>
        <w:tc>
          <w:tcPr>
            <w:tcW w:w="30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FD6C6" w14:textId="77777777" w:rsidR="00547242" w:rsidRPr="00D25CB7" w:rsidRDefault="00547242" w:rsidP="00D25CB7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</w:p>
        </w:tc>
      </w:tr>
    </w:tbl>
    <w:p w14:paraId="5A09C0DC" w14:textId="77777777" w:rsidR="0098674F" w:rsidRDefault="0098674F" w:rsidP="0098674F">
      <w:pPr>
        <w:pStyle w:val="ListParagraph"/>
        <w:wordWrap/>
        <w:spacing w:after="0" w:line="240" w:lineRule="auto"/>
        <w:ind w:leftChars="0" w:left="502"/>
        <w:rPr>
          <w:rFonts w:ascii="Lato" w:hAnsi="Lato" w:hint="eastAsia"/>
          <w:b/>
          <w:color w:val="002060"/>
          <w:sz w:val="22"/>
        </w:rPr>
      </w:pPr>
    </w:p>
    <w:p w14:paraId="4338A34B" w14:textId="77777777" w:rsidR="0098674F" w:rsidRPr="0005783C" w:rsidRDefault="0098674F" w:rsidP="0005783C">
      <w:pPr>
        <w:pStyle w:val="ListParagraph"/>
        <w:numPr>
          <w:ilvl w:val="0"/>
          <w:numId w:val="38"/>
        </w:numPr>
        <w:wordWrap/>
        <w:spacing w:after="0" w:line="240" w:lineRule="auto"/>
        <w:ind w:leftChars="0"/>
        <w:rPr>
          <w:rFonts w:ascii="Lato" w:hAnsi="Lato" w:hint="eastAsia"/>
          <w:b/>
          <w:color w:val="002060"/>
          <w:sz w:val="22"/>
        </w:rPr>
      </w:pPr>
      <w:r w:rsidRPr="0005783C">
        <w:rPr>
          <w:rFonts w:ascii="Lato" w:hAnsi="Lato"/>
          <w:b/>
          <w:color w:val="002060"/>
          <w:sz w:val="22"/>
        </w:rPr>
        <w:t xml:space="preserve">Priority </w:t>
      </w:r>
      <w:r w:rsidR="00977995" w:rsidRPr="0005783C">
        <w:rPr>
          <w:rFonts w:ascii="Lato" w:hAnsi="Lato"/>
          <w:b/>
          <w:color w:val="002060"/>
          <w:sz w:val="22"/>
        </w:rPr>
        <w:t>P</w:t>
      </w:r>
      <w:r w:rsidRPr="0005783C">
        <w:rPr>
          <w:rFonts w:ascii="Lato" w:hAnsi="Lato"/>
          <w:b/>
          <w:color w:val="002060"/>
          <w:sz w:val="22"/>
        </w:rPr>
        <w:t xml:space="preserve">roblems and </w:t>
      </w:r>
      <w:r w:rsidR="00977995" w:rsidRPr="0005783C">
        <w:rPr>
          <w:rFonts w:ascii="Lato" w:hAnsi="Lato"/>
          <w:b/>
          <w:color w:val="002060"/>
          <w:sz w:val="22"/>
        </w:rPr>
        <w:t>N</w:t>
      </w:r>
      <w:r w:rsidRPr="0005783C">
        <w:rPr>
          <w:rFonts w:ascii="Lato" w:hAnsi="Lato"/>
          <w:b/>
          <w:color w:val="002060"/>
          <w:sz w:val="22"/>
        </w:rPr>
        <w:t>eeds</w:t>
      </w:r>
    </w:p>
    <w:p w14:paraId="6EDD593F" w14:textId="77777777" w:rsidR="0098674F" w:rsidRPr="0005783C" w:rsidRDefault="0098674F" w:rsidP="00BD4E41">
      <w:pPr>
        <w:pStyle w:val="ListParagraph"/>
        <w:wordWrap/>
        <w:spacing w:after="0" w:line="240" w:lineRule="auto"/>
        <w:ind w:leftChars="0" w:left="360"/>
        <w:rPr>
          <w:rFonts w:ascii="Lato" w:hAnsi="Lato" w:hint="eastAsia"/>
          <w:b/>
          <w:color w:val="002060"/>
          <w:sz w:val="16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36"/>
        <w:gridCol w:w="1116"/>
        <w:gridCol w:w="1116"/>
        <w:gridCol w:w="462"/>
        <w:gridCol w:w="655"/>
        <w:gridCol w:w="1116"/>
        <w:gridCol w:w="1116"/>
      </w:tblGrid>
      <w:tr w:rsidR="001C44DB" w:rsidRPr="00996358" w14:paraId="120436C8" w14:textId="77777777" w:rsidTr="001C44DB">
        <w:trPr>
          <w:trHeight w:val="28"/>
        </w:trPr>
        <w:tc>
          <w:tcPr>
            <w:tcW w:w="19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CB5C065" w14:textId="77777777" w:rsidR="0013076A" w:rsidRDefault="00081A54" w:rsidP="008034FB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 xml:space="preserve">3.1. </w:t>
            </w:r>
            <w:r w:rsidR="00585565" w:rsidRPr="00081A54">
              <w:rPr>
                <w:rFonts w:ascii="Lato" w:hAnsi="Lato"/>
                <w:color w:val="000000" w:themeColor="text1"/>
                <w:sz w:val="18"/>
                <w:szCs w:val="18"/>
              </w:rPr>
              <w:t>Explain the overall scope of</w:t>
            </w:r>
            <w:r w:rsidR="00585565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challenges in the country -- both cross-cutting/general</w:t>
            </w:r>
            <w:r w:rsidR="00585565" w:rsidRPr="00081A54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and sector-specific.</w:t>
            </w:r>
            <w:r w:rsidR="0013076A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</w:t>
            </w:r>
            <w:r w:rsidR="0013076A" w:rsidRPr="00727CE6">
              <w:rPr>
                <w:rFonts w:ascii="Lato" w:hAnsi="Lato"/>
                <w:color w:val="000000" w:themeColor="text1"/>
                <w:sz w:val="18"/>
                <w:szCs w:val="18"/>
                <w:highlight w:val="yellow"/>
              </w:rPr>
              <w:t>Highlight</w:t>
            </w:r>
            <w:r w:rsidR="0013076A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those where government will need specific </w:t>
            </w:r>
            <w:r w:rsidR="0013076A" w:rsidRPr="00EC185E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planning </w:t>
            </w:r>
            <w:r w:rsidR="0013076A">
              <w:rPr>
                <w:rFonts w:ascii="Lato" w:hAnsi="Lato"/>
                <w:color w:val="000000" w:themeColor="text1"/>
                <w:sz w:val="18"/>
                <w:szCs w:val="18"/>
              </w:rPr>
              <w:t>and</w:t>
            </w:r>
            <w:r w:rsidR="0013076A" w:rsidRPr="00EC185E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implementation </w:t>
            </w:r>
            <w:r w:rsidR="0013076A">
              <w:rPr>
                <w:rFonts w:ascii="Lato" w:hAnsi="Lato"/>
                <w:color w:val="000000" w:themeColor="text1"/>
                <w:sz w:val="18"/>
                <w:szCs w:val="18"/>
              </w:rPr>
              <w:t>assistance.</w:t>
            </w:r>
            <w:r w:rsidR="0013076A" w:rsidRPr="00BD4E41" w:rsidDel="00585565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</w:t>
            </w:r>
          </w:p>
          <w:p w14:paraId="23A2BBEF" w14:textId="77777777" w:rsidR="0013076A" w:rsidRDefault="0013076A" w:rsidP="008034FB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</w:p>
          <w:p w14:paraId="3510801D" w14:textId="77777777" w:rsidR="00081A54" w:rsidRPr="00953AA0" w:rsidRDefault="0013076A" w:rsidP="00953AA0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>*</w:t>
            </w:r>
            <w:r w:rsidR="004D2AF6">
              <w:rPr>
                <w:rFonts w:ascii="Lato" w:hAnsi="Lato"/>
                <w:i/>
                <w:color w:val="000000" w:themeColor="text1"/>
                <w:sz w:val="18"/>
                <w:szCs w:val="18"/>
              </w:rPr>
              <w:t xml:space="preserve">Should include environmental, development, and macro-economic challenges. 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550FAC87" w14:textId="77777777" w:rsidR="00081A54" w:rsidRPr="00081A54" w:rsidRDefault="00585565" w:rsidP="00081DE1">
            <w:pPr>
              <w:widowControl/>
              <w:wordWrap/>
              <w:adjustRightInd w:val="0"/>
              <w:jc w:val="center"/>
              <w:rPr>
                <w:rFonts w:ascii="Lato" w:hAnsi="Lato" w:cs="Lato-Bold" w:hint="eastAsia"/>
                <w:b/>
                <w:bCs/>
                <w:color w:val="FFFFFF" w:themeColor="background1"/>
                <w:kern w:val="0"/>
                <w:szCs w:val="18"/>
              </w:rPr>
            </w:pPr>
            <w:r>
              <w:rPr>
                <w:rFonts w:ascii="Lato" w:hAnsi="Lato" w:cs="Lato-Bold"/>
                <w:b/>
                <w:bCs/>
                <w:color w:val="FFFFFF" w:themeColor="background1"/>
                <w:kern w:val="0"/>
                <w:szCs w:val="18"/>
              </w:rPr>
              <w:t>General</w:t>
            </w:r>
          </w:p>
        </w:tc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555AA8A2" w14:textId="77777777" w:rsidR="00081A54" w:rsidRPr="00081A54" w:rsidRDefault="00585565" w:rsidP="00081DE1">
            <w:pPr>
              <w:widowControl/>
              <w:tabs>
                <w:tab w:val="left" w:pos="2175"/>
              </w:tabs>
              <w:wordWrap/>
              <w:adjustRightInd w:val="0"/>
              <w:jc w:val="center"/>
              <w:rPr>
                <w:rFonts w:ascii="Lato" w:hAnsi="Lato" w:cs="Lato-Bold" w:hint="eastAsia"/>
                <w:b/>
                <w:bCs/>
                <w:color w:val="FFFFFF" w:themeColor="background1"/>
                <w:kern w:val="0"/>
                <w:szCs w:val="18"/>
              </w:rPr>
            </w:pPr>
            <w:r>
              <w:rPr>
                <w:rFonts w:ascii="Lato" w:hAnsi="Lato" w:cs="Lato-Bold"/>
                <w:b/>
                <w:bCs/>
                <w:color w:val="FFFFFF" w:themeColor="background1"/>
                <w:kern w:val="0"/>
                <w:szCs w:val="18"/>
              </w:rPr>
              <w:t>Sector-specific</w:t>
            </w:r>
          </w:p>
        </w:tc>
      </w:tr>
      <w:tr w:rsidR="00081A54" w:rsidRPr="00996358" w14:paraId="66D6E792" w14:textId="77777777" w:rsidTr="001C44DB">
        <w:trPr>
          <w:trHeight w:val="619"/>
        </w:trPr>
        <w:tc>
          <w:tcPr>
            <w:tcW w:w="1905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6B647A9" w14:textId="77777777" w:rsidR="00081A54" w:rsidRPr="008034FB" w:rsidDel="0098674F" w:rsidRDefault="00081A54" w:rsidP="00081A54">
            <w:pPr>
              <w:wordWrap/>
              <w:jc w:val="left"/>
              <w:rPr>
                <w:rFonts w:ascii="Lato" w:hAnsi="Lato" w:hint="eastAsia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94" w:type="pct"/>
            <w:gridSpan w:val="3"/>
            <w:tcBorders>
              <w:top w:val="dotted" w:sz="4" w:space="0" w:color="000000" w:themeColor="text1"/>
              <w:right w:val="single" w:sz="4" w:space="0" w:color="auto"/>
            </w:tcBorders>
            <w:shd w:val="clear" w:color="auto" w:fill="auto"/>
          </w:tcPr>
          <w:p w14:paraId="59E7F04A" w14:textId="77777777" w:rsidR="00081A54" w:rsidRPr="00F9642D" w:rsidRDefault="00081A54" w:rsidP="00F9642D">
            <w:pPr>
              <w:widowControl/>
              <w:wordWrap/>
              <w:adjustRightInd w:val="0"/>
              <w:jc w:val="left"/>
              <w:rPr>
                <w:rFonts w:ascii="Lato" w:hAnsi="Lato" w:cs="Lato-Bold" w:hint="eastAsia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01" w:type="pct"/>
            <w:gridSpan w:val="3"/>
            <w:tcBorders>
              <w:top w:val="dotted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A352E" w14:textId="77777777" w:rsidR="00081A54" w:rsidRPr="00F9642D" w:rsidRDefault="00081A54" w:rsidP="00F9642D">
            <w:pPr>
              <w:widowControl/>
              <w:wordWrap/>
              <w:adjustRightInd w:val="0"/>
              <w:jc w:val="left"/>
              <w:rPr>
                <w:rFonts w:ascii="Lato" w:hAnsi="Lato" w:cs="Lato-Bold" w:hint="eastAsia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C44DB" w:rsidRPr="00996358" w14:paraId="3DBF75BC" w14:textId="77777777" w:rsidTr="001C44DB">
        <w:trPr>
          <w:trHeight w:val="28"/>
        </w:trPr>
        <w:tc>
          <w:tcPr>
            <w:tcW w:w="19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D7EBF47" w14:textId="77777777" w:rsidR="00FE515C" w:rsidRPr="00081A54" w:rsidRDefault="00081A54" w:rsidP="00081A54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 xml:space="preserve">3.2. </w:t>
            </w:r>
            <w:r w:rsidR="00585565" w:rsidRPr="00BD4E41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Briefly list the country’s </w:t>
            </w:r>
            <w:r w:rsidR="00585565">
              <w:rPr>
                <w:rFonts w:ascii="Lato" w:hAnsi="Lato"/>
                <w:color w:val="000000" w:themeColor="text1"/>
                <w:sz w:val="18"/>
                <w:szCs w:val="18"/>
              </w:rPr>
              <w:t>core</w:t>
            </w:r>
            <w:r w:rsidR="00585565" w:rsidRPr="00BD4E41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</w:t>
            </w:r>
            <w:r w:rsidR="00585565">
              <w:rPr>
                <w:rFonts w:ascii="Lato" w:hAnsi="Lato"/>
                <w:color w:val="000000" w:themeColor="text1"/>
                <w:sz w:val="18"/>
                <w:szCs w:val="18"/>
              </w:rPr>
              <w:t>problems</w:t>
            </w:r>
            <w:r w:rsidR="00585565" w:rsidRPr="00BD4E41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</w:t>
            </w:r>
            <w:r w:rsidR="00585565">
              <w:rPr>
                <w:rFonts w:ascii="Lato" w:hAnsi="Lato"/>
                <w:color w:val="000000" w:themeColor="text1"/>
                <w:sz w:val="18"/>
                <w:szCs w:val="18"/>
              </w:rPr>
              <w:t>in adaptation and mitigation that must be addressed in order to achieve its NDCs. Please identify the top 3 in each category.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627CEE91" w14:textId="77777777" w:rsidR="00081A54" w:rsidRPr="00081A54" w:rsidRDefault="00585565" w:rsidP="00081DE1">
            <w:pPr>
              <w:widowControl/>
              <w:wordWrap/>
              <w:adjustRightInd w:val="0"/>
              <w:jc w:val="center"/>
              <w:rPr>
                <w:rFonts w:ascii="Lato" w:hAnsi="Lato" w:cs="Lato-Bold" w:hint="eastAsia"/>
                <w:b/>
                <w:bCs/>
                <w:color w:val="FFFFFF" w:themeColor="background1"/>
                <w:kern w:val="0"/>
                <w:szCs w:val="18"/>
              </w:rPr>
            </w:pPr>
            <w:r>
              <w:rPr>
                <w:rFonts w:ascii="Lato" w:hAnsi="Lato" w:cs="Lato-Bold"/>
                <w:b/>
                <w:bCs/>
                <w:color w:val="FFFFFF" w:themeColor="background1"/>
                <w:kern w:val="0"/>
                <w:szCs w:val="18"/>
              </w:rPr>
              <w:t>Adaptation</w:t>
            </w:r>
          </w:p>
        </w:tc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6DD92077" w14:textId="77777777" w:rsidR="00081A54" w:rsidRPr="00081A54" w:rsidRDefault="00585565" w:rsidP="00081DE1">
            <w:pPr>
              <w:widowControl/>
              <w:tabs>
                <w:tab w:val="left" w:pos="2175"/>
              </w:tabs>
              <w:wordWrap/>
              <w:adjustRightInd w:val="0"/>
              <w:jc w:val="center"/>
              <w:rPr>
                <w:rFonts w:ascii="Lato" w:hAnsi="Lato" w:cs="Lato-Bold" w:hint="eastAsia"/>
                <w:b/>
                <w:bCs/>
                <w:color w:val="FFFFFF" w:themeColor="background1"/>
                <w:kern w:val="0"/>
                <w:szCs w:val="18"/>
              </w:rPr>
            </w:pPr>
            <w:r>
              <w:rPr>
                <w:rFonts w:ascii="Lato" w:hAnsi="Lato" w:cs="Lato-Bold"/>
                <w:b/>
                <w:bCs/>
                <w:color w:val="FFFFFF" w:themeColor="background1"/>
                <w:kern w:val="0"/>
                <w:szCs w:val="18"/>
              </w:rPr>
              <w:t>Mitigation</w:t>
            </w:r>
          </w:p>
        </w:tc>
      </w:tr>
      <w:tr w:rsidR="00081A54" w:rsidRPr="00996358" w14:paraId="7D1844BC" w14:textId="77777777" w:rsidTr="001C44DB">
        <w:trPr>
          <w:trHeight w:val="28"/>
        </w:trPr>
        <w:tc>
          <w:tcPr>
            <w:tcW w:w="1905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514748D" w14:textId="77777777" w:rsidR="00081A54" w:rsidRDefault="00081A54" w:rsidP="008034FB">
            <w:pPr>
              <w:wordWrap/>
              <w:jc w:val="left"/>
              <w:rPr>
                <w:rFonts w:ascii="Lato" w:hAnsi="Lato" w:hint="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4" w:type="pct"/>
            <w:gridSpan w:val="3"/>
            <w:tcBorders>
              <w:top w:val="dotted" w:sz="4" w:space="0" w:color="000000" w:themeColor="text1"/>
              <w:right w:val="single" w:sz="4" w:space="0" w:color="auto"/>
            </w:tcBorders>
            <w:shd w:val="clear" w:color="auto" w:fill="auto"/>
          </w:tcPr>
          <w:p w14:paraId="2CC83B76" w14:textId="77777777" w:rsidR="00081A54" w:rsidRPr="00F9642D" w:rsidRDefault="00081A54" w:rsidP="00F9642D">
            <w:pPr>
              <w:widowControl/>
              <w:wordWrap/>
              <w:adjustRightInd w:val="0"/>
              <w:jc w:val="left"/>
              <w:rPr>
                <w:rFonts w:ascii="Lato" w:hAnsi="Lato" w:cs="Lato-Bold" w:hint="eastAsia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01" w:type="pct"/>
            <w:gridSpan w:val="3"/>
            <w:tcBorders>
              <w:top w:val="dotted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DE99F" w14:textId="77777777" w:rsidR="00081A54" w:rsidRPr="00F9642D" w:rsidRDefault="00081A54" w:rsidP="00F9642D">
            <w:pPr>
              <w:widowControl/>
              <w:wordWrap/>
              <w:adjustRightInd w:val="0"/>
              <w:jc w:val="left"/>
              <w:rPr>
                <w:rFonts w:ascii="Lato" w:hAnsi="Lato" w:cs="Lato-Bold" w:hint="eastAsia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C44DB" w:rsidRPr="00996358" w14:paraId="10019155" w14:textId="77777777" w:rsidTr="001C44DB">
        <w:trPr>
          <w:trHeight w:val="20"/>
        </w:trPr>
        <w:tc>
          <w:tcPr>
            <w:tcW w:w="19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4483340C" w14:textId="531005F4" w:rsidR="007B48A7" w:rsidRDefault="001C44DB" w:rsidP="003760C9">
            <w:pPr>
              <w:wordWrap/>
              <w:jc w:val="left"/>
              <w:rPr>
                <w:rFonts w:ascii="Lato" w:hAnsi="Lato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3.</w:t>
            </w:r>
            <w:r w:rsidR="00E769F7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</w:t>
            </w:r>
            <w:r w:rsidRPr="00FB6010">
              <w:rPr>
                <w:rFonts w:ascii="Lato" w:hAnsi="Lato"/>
                <w:color w:val="000000" w:themeColor="text1"/>
                <w:sz w:val="18"/>
                <w:szCs w:val="18"/>
                <w:highlight w:val="yellow"/>
              </w:rPr>
              <w:t>Highlight</w:t>
            </w:r>
            <w:r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the five main areas of support needed for national NDC-related processes.</w:t>
            </w:r>
            <w:r w:rsidR="007B48A7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</w:t>
            </w:r>
            <w:r w:rsidR="001407A5">
              <w:rPr>
                <w:rFonts w:ascii="Lato" w:hAnsi="Lato"/>
                <w:color w:val="000000" w:themeColor="text1"/>
                <w:sz w:val="18"/>
                <w:szCs w:val="18"/>
              </w:rPr>
              <w:t>In line with section 3.1 and 3.2 above, t</w:t>
            </w:r>
            <w:r w:rsidR="007B48A7">
              <w:rPr>
                <w:rFonts w:ascii="Lato" w:hAnsi="Lato" w:hint="eastAsia"/>
                <w:color w:val="000000" w:themeColor="text1"/>
                <w:sz w:val="18"/>
                <w:szCs w:val="18"/>
              </w:rPr>
              <w:t>his</w:t>
            </w:r>
            <w:r w:rsidR="007B48A7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exercise could be completed after the request for support letter is received from the Government.</w:t>
            </w:r>
          </w:p>
          <w:p w14:paraId="28C13D6E" w14:textId="77777777" w:rsidR="001A22B6" w:rsidRDefault="001A22B6" w:rsidP="003760C9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</w:p>
          <w:p w14:paraId="7051A3DD" w14:textId="223E5A65" w:rsidR="001407A5" w:rsidRDefault="007B48A7" w:rsidP="003760C9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>In an Annex, provide</w:t>
            </w:r>
            <w:r w:rsidR="001407A5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detailed rationale of each of the support areas requested with the following outline</w:t>
            </w:r>
            <w:r w:rsidR="001A22B6">
              <w:rPr>
                <w:rFonts w:ascii="Lato" w:hAnsi="Lato"/>
                <w:color w:val="000000" w:themeColor="text1"/>
                <w:sz w:val="18"/>
                <w:szCs w:val="18"/>
              </w:rPr>
              <w:t>:</w:t>
            </w:r>
          </w:p>
          <w:p w14:paraId="0E8D9C99" w14:textId="0E2B6C83" w:rsidR="001407A5" w:rsidRDefault="001407A5" w:rsidP="009F0281">
            <w:pPr>
              <w:pStyle w:val="ListParagraph"/>
              <w:numPr>
                <w:ilvl w:val="0"/>
                <w:numId w:val="41"/>
              </w:numPr>
              <w:wordWrap/>
              <w:ind w:leftChars="0"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>Need expressed</w:t>
            </w:r>
          </w:p>
          <w:p w14:paraId="2711E78B" w14:textId="517064A5" w:rsidR="0013076A" w:rsidRPr="009F0281" w:rsidRDefault="001407A5" w:rsidP="009F0281">
            <w:pPr>
              <w:pStyle w:val="ListParagraph"/>
              <w:numPr>
                <w:ilvl w:val="0"/>
                <w:numId w:val="41"/>
              </w:numPr>
              <w:wordWrap/>
              <w:ind w:leftChars="0"/>
              <w:jc w:val="left"/>
              <w:rPr>
                <w:rFonts w:ascii="Lato" w:hAnsi="Lato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>Challenges faced in relation to the need</w:t>
            </w:r>
          </w:p>
          <w:p w14:paraId="74EC9416" w14:textId="77777777" w:rsidR="0013076A" w:rsidRDefault="0013076A" w:rsidP="003760C9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</w:p>
          <w:p w14:paraId="3EB67B0D" w14:textId="77777777" w:rsidR="001C44DB" w:rsidRDefault="001C44DB" w:rsidP="003760C9">
            <w:pPr>
              <w:wordWrap/>
              <w:jc w:val="left"/>
              <w:rPr>
                <w:rFonts w:ascii="Lato" w:hAnsi="Lato" w:hint="eastAsia"/>
                <w:color w:val="000000" w:themeColor="text1"/>
                <w:sz w:val="16"/>
                <w:szCs w:val="18"/>
              </w:rPr>
            </w:pPr>
          </w:p>
          <w:p w14:paraId="799B7C15" w14:textId="77777777" w:rsidR="001C44DB" w:rsidRPr="00023EB1" w:rsidRDefault="001C44DB" w:rsidP="00FB6010">
            <w:pPr>
              <w:wordWrap/>
              <w:jc w:val="left"/>
              <w:rPr>
                <w:rFonts w:ascii="Lato" w:hAnsi="Lato" w:hint="eastAsi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09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3414" w14:textId="77777777" w:rsidR="001C44DB" w:rsidRPr="007720F9" w:rsidRDefault="001C44DB" w:rsidP="00F9642D">
            <w:pPr>
              <w:widowControl/>
              <w:wordWrap/>
              <w:adjustRightInd w:val="0"/>
              <w:jc w:val="left"/>
              <w:rPr>
                <w:rFonts w:ascii="Lato" w:hAnsi="Lato" w:cs="Lato-Bold" w:hint="eastAsi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720F9">
              <w:rPr>
                <w:rFonts w:ascii="Lato" w:hAnsi="Lato" w:cs="Lato-Bold"/>
                <w:b/>
                <w:bCs/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rFonts w:ascii="Lato" w:hAnsi="Lato" w:cs="Lato-Bold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7720F9">
              <w:rPr>
                <w:rFonts w:ascii="Lato" w:hAnsi="Lato" w:cs="Lato-Bold"/>
                <w:b/>
                <w:bCs/>
                <w:color w:val="000000" w:themeColor="text1"/>
                <w:kern w:val="0"/>
                <w:sz w:val="18"/>
                <w:szCs w:val="18"/>
              </w:rPr>
              <w:t>Policy</w:t>
            </w:r>
            <w:r>
              <w:rPr>
                <w:rFonts w:ascii="Lato" w:hAnsi="Lato" w:cs="Lato-Bold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, </w:t>
            </w:r>
            <w:r w:rsidRPr="007720F9">
              <w:rPr>
                <w:rFonts w:ascii="Lato" w:hAnsi="Lato" w:cs="Lato-Bold"/>
                <w:b/>
                <w:bCs/>
                <w:color w:val="000000" w:themeColor="text1"/>
                <w:kern w:val="0"/>
                <w:sz w:val="18"/>
                <w:szCs w:val="18"/>
              </w:rPr>
              <w:t>Strateg</w:t>
            </w:r>
            <w:r>
              <w:rPr>
                <w:rFonts w:ascii="Lato" w:hAnsi="Lato" w:cs="Lato-Bold"/>
                <w:b/>
                <w:bCs/>
                <w:color w:val="000000" w:themeColor="text1"/>
                <w:kern w:val="0"/>
                <w:sz w:val="18"/>
                <w:szCs w:val="18"/>
              </w:rPr>
              <w:t>y and Legal</w:t>
            </w:r>
            <w:r w:rsidRPr="007720F9">
              <w:rPr>
                <w:rFonts w:ascii="Lato" w:hAnsi="Lato" w:cs="Lato-Bold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 Framework </w:t>
            </w:r>
          </w:p>
          <w:p w14:paraId="1F7EC640" w14:textId="77777777" w:rsidR="001C44DB" w:rsidRPr="003556F8" w:rsidRDefault="001C44DB" w:rsidP="00F9642D">
            <w:pPr>
              <w:pStyle w:val="ListParagraph"/>
              <w:widowControl/>
              <w:numPr>
                <w:ilvl w:val="0"/>
                <w:numId w:val="9"/>
              </w:numPr>
              <w:wordWrap/>
              <w:adjustRightInd w:val="0"/>
              <w:ind w:leftChars="0"/>
              <w:jc w:val="left"/>
              <w:rPr>
                <w:rFonts w:ascii="Lato" w:hAnsi="Lato" w:cs="Lato-Bold" w:hint="eastAsia"/>
                <w:bCs/>
                <w:color w:val="000000" w:themeColor="text1"/>
                <w:kern w:val="0"/>
                <w:sz w:val="18"/>
                <w:szCs w:val="18"/>
              </w:rPr>
            </w:pPr>
            <w:r w:rsidRPr="007720F9">
              <w:rPr>
                <w:rFonts w:ascii="Lato" w:hAnsi="Lato" w:cs="Lato-Bold"/>
                <w:bCs/>
                <w:color w:val="000000" w:themeColor="text1"/>
                <w:kern w:val="0"/>
                <w:sz w:val="18"/>
                <w:szCs w:val="18"/>
              </w:rPr>
              <w:t>NDC prioritization exercise</w:t>
            </w:r>
          </w:p>
          <w:p w14:paraId="5D8836B4" w14:textId="77777777" w:rsidR="001C44DB" w:rsidRDefault="001C44DB" w:rsidP="00F9642D">
            <w:pPr>
              <w:pStyle w:val="ListParagraph"/>
              <w:widowControl/>
              <w:numPr>
                <w:ilvl w:val="0"/>
                <w:numId w:val="9"/>
              </w:numPr>
              <w:wordWrap/>
              <w:adjustRightInd w:val="0"/>
              <w:ind w:leftChars="0"/>
              <w:jc w:val="left"/>
              <w:rPr>
                <w:rFonts w:ascii="Lato" w:hAnsi="Lato" w:cs="Lato-Bold" w:hint="eastAsia"/>
                <w:bCs/>
                <w:color w:val="000000" w:themeColor="text1"/>
                <w:kern w:val="0"/>
                <w:sz w:val="18"/>
                <w:szCs w:val="18"/>
              </w:rPr>
            </w:pPr>
            <w:r w:rsidRPr="007720F9">
              <w:rPr>
                <w:rFonts w:ascii="Lato" w:hAnsi="Lato" w:cs="Lato-Bold"/>
                <w:bCs/>
                <w:color w:val="000000" w:themeColor="text1"/>
                <w:kern w:val="0"/>
                <w:sz w:val="18"/>
                <w:szCs w:val="18"/>
              </w:rPr>
              <w:t>NDC gap analysis</w:t>
            </w:r>
          </w:p>
          <w:p w14:paraId="4DA76CBC" w14:textId="77777777" w:rsidR="001C44DB" w:rsidRPr="00BD4E41" w:rsidRDefault="001C44DB" w:rsidP="00F9642D">
            <w:pPr>
              <w:pStyle w:val="ListParagraph"/>
              <w:widowControl/>
              <w:numPr>
                <w:ilvl w:val="0"/>
                <w:numId w:val="9"/>
              </w:numPr>
              <w:wordWrap/>
              <w:adjustRightInd w:val="0"/>
              <w:ind w:leftChars="0"/>
              <w:jc w:val="left"/>
              <w:rPr>
                <w:rFonts w:ascii="Lato" w:hAnsi="Lato" w:cs="Lato-Bold" w:hint="eastAsia"/>
                <w:bCs/>
                <w:kern w:val="0"/>
                <w:sz w:val="18"/>
                <w:szCs w:val="18"/>
              </w:rPr>
            </w:pPr>
            <w:r w:rsidRPr="00BD4E41">
              <w:rPr>
                <w:rFonts w:ascii="Lato" w:hAnsi="Lato" w:cs="Lato-Bold"/>
                <w:bCs/>
                <w:kern w:val="0"/>
                <w:sz w:val="18"/>
                <w:szCs w:val="18"/>
              </w:rPr>
              <w:t>NDC implementation road maps/timelines</w:t>
            </w:r>
          </w:p>
          <w:p w14:paraId="2B033DDE" w14:textId="77777777" w:rsidR="001C44DB" w:rsidRPr="00BD4E41" w:rsidRDefault="001C44DB" w:rsidP="00F9642D">
            <w:pPr>
              <w:pStyle w:val="ListParagraph"/>
              <w:widowControl/>
              <w:numPr>
                <w:ilvl w:val="0"/>
                <w:numId w:val="9"/>
              </w:numPr>
              <w:wordWrap/>
              <w:adjustRightInd w:val="0"/>
              <w:ind w:leftChars="0"/>
              <w:jc w:val="left"/>
              <w:rPr>
                <w:rFonts w:ascii="Lato" w:hAnsi="Lato" w:cs="Lato-Bold" w:hint="eastAsia"/>
                <w:bCs/>
                <w:kern w:val="0"/>
                <w:sz w:val="18"/>
                <w:szCs w:val="18"/>
              </w:rPr>
            </w:pPr>
            <w:r w:rsidRPr="00BD4E41">
              <w:rPr>
                <w:rFonts w:ascii="Lato" w:hAnsi="Lato" w:cs="Lato-Bold"/>
                <w:bCs/>
                <w:kern w:val="0"/>
                <w:sz w:val="18"/>
                <w:szCs w:val="18"/>
              </w:rPr>
              <w:t xml:space="preserve">Alignment of NDCs with SDGs </w:t>
            </w:r>
          </w:p>
          <w:p w14:paraId="366931C2" w14:textId="77777777" w:rsidR="001C44DB" w:rsidRPr="00BD4E41" w:rsidRDefault="001C44DB" w:rsidP="00F9642D">
            <w:pPr>
              <w:pStyle w:val="ListParagraph"/>
              <w:widowControl/>
              <w:numPr>
                <w:ilvl w:val="0"/>
                <w:numId w:val="9"/>
              </w:numPr>
              <w:wordWrap/>
              <w:adjustRightInd w:val="0"/>
              <w:ind w:leftChars="0"/>
              <w:jc w:val="left"/>
              <w:rPr>
                <w:rFonts w:ascii="Lato" w:hAnsi="Lato" w:cs="Lato-Bold" w:hint="eastAsia"/>
                <w:bCs/>
                <w:kern w:val="0"/>
                <w:sz w:val="18"/>
                <w:szCs w:val="18"/>
              </w:rPr>
            </w:pPr>
            <w:r w:rsidRPr="00BD4E41">
              <w:rPr>
                <w:rFonts w:ascii="Lato" w:hAnsi="Lato" w:cs="Lato-Bold"/>
                <w:bCs/>
                <w:kern w:val="0"/>
                <w:sz w:val="18"/>
                <w:szCs w:val="18"/>
              </w:rPr>
              <w:t>Long term climate strategies and vision</w:t>
            </w:r>
          </w:p>
          <w:p w14:paraId="7CA6BD95" w14:textId="77777777" w:rsidR="001C44DB" w:rsidRPr="007720F9" w:rsidRDefault="001C44DB" w:rsidP="00F9642D">
            <w:pPr>
              <w:pStyle w:val="ListParagraph"/>
              <w:numPr>
                <w:ilvl w:val="0"/>
                <w:numId w:val="9"/>
              </w:numPr>
              <w:wordWrap/>
              <w:ind w:leftChars="0"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 w:rsidRPr="00BD4E41">
              <w:rPr>
                <w:rFonts w:ascii="Lato" w:hAnsi="Lato" w:cs="Lato-Bold"/>
                <w:bCs/>
                <w:kern w:val="0"/>
                <w:sz w:val="18"/>
                <w:szCs w:val="18"/>
              </w:rPr>
              <w:t xml:space="preserve">NDC mainstreaming </w:t>
            </w:r>
            <w:r w:rsidRPr="007720F9">
              <w:rPr>
                <w:rFonts w:ascii="Lato" w:hAnsi="Lato" w:cs="Lato-Bold"/>
                <w:bCs/>
                <w:color w:val="000000" w:themeColor="text1"/>
                <w:kern w:val="0"/>
                <w:sz w:val="18"/>
                <w:szCs w:val="18"/>
              </w:rPr>
              <w:t>at the national and</w:t>
            </w:r>
            <w:r>
              <w:rPr>
                <w:rFonts w:ascii="Lato" w:hAnsi="Lato" w:cs="Lato-Bold"/>
                <w:bCs/>
                <w:color w:val="000000" w:themeColor="text1"/>
                <w:kern w:val="0"/>
                <w:sz w:val="18"/>
                <w:szCs w:val="18"/>
              </w:rPr>
              <w:t>/or</w:t>
            </w:r>
            <w:r w:rsidRPr="007720F9">
              <w:rPr>
                <w:rFonts w:ascii="Lato" w:hAnsi="Lato" w:cs="Lato-Bold"/>
                <w:bCs/>
                <w:color w:val="000000" w:themeColor="text1"/>
                <w:kern w:val="0"/>
                <w:sz w:val="18"/>
                <w:szCs w:val="18"/>
              </w:rPr>
              <w:t xml:space="preserve"> subnational level </w:t>
            </w:r>
          </w:p>
          <w:p w14:paraId="23C402BA" w14:textId="77777777" w:rsidR="001C44DB" w:rsidRPr="007720F9" w:rsidRDefault="001C44DB" w:rsidP="00F9642D">
            <w:pPr>
              <w:pStyle w:val="ListParagraph"/>
              <w:numPr>
                <w:ilvl w:val="0"/>
                <w:numId w:val="9"/>
              </w:numPr>
              <w:wordWrap/>
              <w:ind w:leftChars="0"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 w:rsidRPr="007720F9">
              <w:rPr>
                <w:rFonts w:ascii="Lato" w:hAnsi="Lato" w:cs="Lato-Bold"/>
                <w:bCs/>
                <w:color w:val="000000" w:themeColor="text1"/>
                <w:kern w:val="0"/>
                <w:sz w:val="18"/>
                <w:szCs w:val="18"/>
              </w:rPr>
              <w:t>NDC revision</w:t>
            </w:r>
          </w:p>
          <w:p w14:paraId="31A96E51" w14:textId="77777777" w:rsidR="001C44DB" w:rsidRPr="0024182F" w:rsidRDefault="001C44DB" w:rsidP="00F9642D">
            <w:pPr>
              <w:pStyle w:val="ListParagraph"/>
              <w:numPr>
                <w:ilvl w:val="0"/>
                <w:numId w:val="9"/>
              </w:numPr>
              <w:wordWrap/>
              <w:ind w:leftChars="0"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 w:rsidRPr="007720F9">
              <w:rPr>
                <w:rFonts w:ascii="Lato" w:hAnsi="Lato" w:cs="Lato-Bold"/>
                <w:bCs/>
                <w:color w:val="000000" w:themeColor="text1"/>
                <w:kern w:val="0"/>
                <w:sz w:val="18"/>
                <w:szCs w:val="18"/>
              </w:rPr>
              <w:t>Legal framework</w:t>
            </w:r>
          </w:p>
          <w:p w14:paraId="4BF9DD9C" w14:textId="77777777" w:rsidR="001C44DB" w:rsidRDefault="001C44DB" w:rsidP="00F9642D">
            <w:pPr>
              <w:pStyle w:val="ListParagraph"/>
              <w:widowControl/>
              <w:numPr>
                <w:ilvl w:val="0"/>
                <w:numId w:val="9"/>
              </w:numPr>
              <w:wordWrap/>
              <w:adjustRightInd w:val="0"/>
              <w:ind w:leftChars="0"/>
              <w:jc w:val="left"/>
              <w:rPr>
                <w:rFonts w:ascii="Lato" w:hAnsi="Lato" w:cs="Lato-Bold" w:hint="eastAsia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Lato" w:hAnsi="Lato" w:cs="Lato-Bold"/>
                <w:bCs/>
                <w:color w:val="000000" w:themeColor="text1"/>
                <w:kern w:val="0"/>
                <w:sz w:val="18"/>
                <w:szCs w:val="18"/>
              </w:rPr>
              <w:t>Policy analysis/support (cost-benefit analysis; vulnerability assessments)</w:t>
            </w:r>
          </w:p>
          <w:p w14:paraId="4BB78EC0" w14:textId="77777777" w:rsidR="001C44DB" w:rsidRDefault="001C44DB" w:rsidP="00FB6010">
            <w:pPr>
              <w:pStyle w:val="ListParagraph"/>
              <w:numPr>
                <w:ilvl w:val="0"/>
                <w:numId w:val="9"/>
              </w:numPr>
              <w:wordWrap/>
              <w:ind w:leftChars="0"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Status of fiscal policy/market readiness </w:t>
            </w:r>
          </w:p>
          <w:p w14:paraId="5BEC36DD" w14:textId="77777777" w:rsidR="001C44DB" w:rsidRPr="00D479FB" w:rsidRDefault="001C44DB" w:rsidP="00FB6010">
            <w:pPr>
              <w:pStyle w:val="ListParagraph"/>
              <w:numPr>
                <w:ilvl w:val="0"/>
                <w:numId w:val="9"/>
              </w:numPr>
              <w:wordWrap/>
              <w:ind w:leftChars="0"/>
              <w:jc w:val="left"/>
              <w:rPr>
                <w:rFonts w:ascii="Lato" w:hAnsi="Lato" w:cs="Lato-Bold" w:hint="eastAsia"/>
                <w:bCs/>
                <w:color w:val="000000" w:themeColor="text1"/>
                <w:kern w:val="0"/>
                <w:sz w:val="18"/>
                <w:szCs w:val="18"/>
              </w:rPr>
            </w:pPr>
            <w:r w:rsidRPr="00FB6010">
              <w:rPr>
                <w:rFonts w:ascii="Lato" w:hAnsi="Lato" w:cs="Lato-Bold"/>
                <w:bCs/>
                <w:color w:val="000000" w:themeColor="text1"/>
                <w:kern w:val="0"/>
                <w:sz w:val="18"/>
                <w:szCs w:val="18"/>
              </w:rPr>
              <w:t xml:space="preserve">Governance and coordination mechanisms </w:t>
            </w:r>
          </w:p>
        </w:tc>
      </w:tr>
      <w:tr w:rsidR="001C44DB" w:rsidRPr="00996358" w14:paraId="5AECA9BC" w14:textId="77777777" w:rsidTr="001C44DB">
        <w:trPr>
          <w:trHeight w:val="1995"/>
        </w:trPr>
        <w:tc>
          <w:tcPr>
            <w:tcW w:w="1905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7312393" w14:textId="77777777" w:rsidR="001C44DB" w:rsidRDefault="001C44DB" w:rsidP="003760C9">
            <w:pPr>
              <w:wordWrap/>
              <w:jc w:val="left"/>
              <w:rPr>
                <w:rFonts w:ascii="Lato" w:hAnsi="Lato" w:hint="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9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9300" w14:textId="77777777" w:rsidR="001C44DB" w:rsidRPr="007720F9" w:rsidRDefault="001C44DB" w:rsidP="00F9642D">
            <w:pPr>
              <w:pStyle w:val="ListParagraph"/>
              <w:numPr>
                <w:ilvl w:val="0"/>
                <w:numId w:val="12"/>
              </w:numPr>
              <w:wordWrap/>
              <w:ind w:leftChars="0"/>
              <w:jc w:val="left"/>
              <w:rPr>
                <w:rFonts w:ascii="Lato" w:hAnsi="Lato" w:hint="eastAsia"/>
                <w:b/>
                <w:color w:val="000000" w:themeColor="text1"/>
                <w:sz w:val="18"/>
                <w:szCs w:val="18"/>
              </w:rPr>
            </w:pPr>
            <w:r w:rsidRPr="007720F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Budgeting and Investment Framework</w:t>
            </w:r>
          </w:p>
          <w:p w14:paraId="4CCA1D3F" w14:textId="77777777" w:rsidR="001C44DB" w:rsidRPr="00BD4E41" w:rsidRDefault="001C44DB" w:rsidP="00F9642D">
            <w:pPr>
              <w:pStyle w:val="ListParagraph"/>
              <w:numPr>
                <w:ilvl w:val="0"/>
                <w:numId w:val="10"/>
              </w:numPr>
              <w:wordWrap/>
              <w:ind w:leftChars="0"/>
              <w:jc w:val="left"/>
              <w:rPr>
                <w:rFonts w:ascii="Lato" w:hAnsi="Lato" w:hint="eastAsia"/>
                <w:sz w:val="18"/>
                <w:szCs w:val="18"/>
              </w:rPr>
            </w:pPr>
            <w:r w:rsidRPr="00BD4E41">
              <w:rPr>
                <w:rFonts w:ascii="Lato" w:hAnsi="Lato"/>
                <w:sz w:val="18"/>
                <w:szCs w:val="18"/>
              </w:rPr>
              <w:t>Fiscal and macro-economic projections</w:t>
            </w:r>
          </w:p>
          <w:p w14:paraId="00D0E736" w14:textId="77777777" w:rsidR="001C44DB" w:rsidRPr="00BD4E41" w:rsidRDefault="001C44DB" w:rsidP="00F9642D">
            <w:pPr>
              <w:pStyle w:val="ListParagraph"/>
              <w:numPr>
                <w:ilvl w:val="0"/>
                <w:numId w:val="10"/>
              </w:numPr>
              <w:wordWrap/>
              <w:ind w:leftChars="0"/>
              <w:jc w:val="left"/>
              <w:rPr>
                <w:rFonts w:ascii="Lato" w:hAnsi="Lato" w:hint="eastAsia"/>
                <w:sz w:val="18"/>
              </w:rPr>
            </w:pPr>
            <w:r w:rsidRPr="00BD4E41">
              <w:rPr>
                <w:rFonts w:ascii="Lato" w:hAnsi="Lato"/>
                <w:sz w:val="18"/>
                <w:szCs w:val="18"/>
              </w:rPr>
              <w:t>Costing commitments and implementation pathways of NDCs</w:t>
            </w:r>
          </w:p>
          <w:p w14:paraId="6942B69D" w14:textId="77777777" w:rsidR="001C44DB" w:rsidRPr="00BD4E41" w:rsidRDefault="001C44DB" w:rsidP="00F9642D">
            <w:pPr>
              <w:pStyle w:val="ListParagraph"/>
              <w:numPr>
                <w:ilvl w:val="0"/>
                <w:numId w:val="10"/>
              </w:numPr>
              <w:wordWrap/>
              <w:ind w:leftChars="0"/>
              <w:jc w:val="left"/>
              <w:rPr>
                <w:rFonts w:ascii="Lato" w:hAnsi="Lato" w:hint="eastAsia"/>
                <w:sz w:val="18"/>
                <w:szCs w:val="18"/>
              </w:rPr>
            </w:pPr>
            <w:r w:rsidRPr="00BD4E41">
              <w:rPr>
                <w:rFonts w:ascii="Lato" w:hAnsi="Lato"/>
                <w:sz w:val="18"/>
                <w:szCs w:val="18"/>
              </w:rPr>
              <w:t>MTEF, Public Investment Programming</w:t>
            </w:r>
            <w:r>
              <w:rPr>
                <w:rFonts w:ascii="Lato" w:hAnsi="Lato"/>
                <w:sz w:val="18"/>
                <w:szCs w:val="18"/>
              </w:rPr>
              <w:t xml:space="preserve"> (PIP)</w:t>
            </w:r>
            <w:r w:rsidRPr="00BD4E41">
              <w:rPr>
                <w:rFonts w:ascii="Lato" w:hAnsi="Lato"/>
                <w:sz w:val="18"/>
                <w:szCs w:val="18"/>
              </w:rPr>
              <w:t xml:space="preserve">, Investment plans (needs vs. availability of resources) </w:t>
            </w:r>
          </w:p>
          <w:p w14:paraId="3F64A77D" w14:textId="77777777" w:rsidR="001C44DB" w:rsidRPr="00BD4E41" w:rsidRDefault="001C44DB" w:rsidP="00F9642D">
            <w:pPr>
              <w:pStyle w:val="ListParagraph"/>
              <w:numPr>
                <w:ilvl w:val="0"/>
                <w:numId w:val="10"/>
              </w:numPr>
              <w:wordWrap/>
              <w:ind w:leftChars="0"/>
              <w:jc w:val="left"/>
              <w:rPr>
                <w:rFonts w:ascii="Lato" w:hAnsi="Lato" w:hint="eastAsia"/>
                <w:sz w:val="18"/>
                <w:szCs w:val="18"/>
              </w:rPr>
            </w:pPr>
            <w:r w:rsidRPr="00BD4E41">
              <w:rPr>
                <w:rFonts w:ascii="Lato" w:hAnsi="Lato"/>
                <w:sz w:val="18"/>
                <w:szCs w:val="18"/>
              </w:rPr>
              <w:t xml:space="preserve">Developing pipelines of </w:t>
            </w:r>
            <w:r>
              <w:rPr>
                <w:rFonts w:ascii="Lato" w:hAnsi="Lato"/>
                <w:sz w:val="18"/>
                <w:szCs w:val="18"/>
              </w:rPr>
              <w:t>b</w:t>
            </w:r>
            <w:r w:rsidRPr="00BD4E41">
              <w:rPr>
                <w:rFonts w:ascii="Lato" w:hAnsi="Lato"/>
                <w:sz w:val="18"/>
                <w:szCs w:val="18"/>
              </w:rPr>
              <w:t>ankable projects</w:t>
            </w:r>
          </w:p>
          <w:p w14:paraId="137A2E6B" w14:textId="77777777" w:rsidR="001C44DB" w:rsidRDefault="001C44DB" w:rsidP="00F9642D">
            <w:pPr>
              <w:pStyle w:val="ListParagraph"/>
              <w:numPr>
                <w:ilvl w:val="0"/>
                <w:numId w:val="10"/>
              </w:numPr>
              <w:wordWrap/>
              <w:ind w:leftChars="0"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 w:rsidRPr="00BD4E41">
              <w:rPr>
                <w:rFonts w:ascii="Lato" w:hAnsi="Lato"/>
                <w:sz w:val="18"/>
                <w:szCs w:val="18"/>
              </w:rPr>
              <w:t xml:space="preserve">Climate change fund </w:t>
            </w:r>
            <w:r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establishment </w:t>
            </w:r>
          </w:p>
          <w:p w14:paraId="515387B3" w14:textId="77777777" w:rsidR="001C44DB" w:rsidRDefault="001C44DB" w:rsidP="00FB6010">
            <w:pPr>
              <w:pStyle w:val="ListParagraph"/>
              <w:numPr>
                <w:ilvl w:val="0"/>
                <w:numId w:val="10"/>
              </w:numPr>
              <w:wordWrap/>
              <w:ind w:leftChars="0"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Raising/combining climate finance </w:t>
            </w:r>
          </w:p>
          <w:p w14:paraId="0C89CD26" w14:textId="77777777" w:rsidR="001C44DB" w:rsidRDefault="001C44DB" w:rsidP="00FB6010">
            <w:pPr>
              <w:pStyle w:val="ListParagraph"/>
              <w:numPr>
                <w:ilvl w:val="0"/>
                <w:numId w:val="10"/>
              </w:numPr>
              <w:wordWrap/>
              <w:ind w:leftChars="0"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>Blending/delivering climate finance</w:t>
            </w:r>
          </w:p>
          <w:p w14:paraId="1D8FEC98" w14:textId="77777777" w:rsidR="001C44DB" w:rsidRDefault="001C44DB" w:rsidP="00FB6010">
            <w:pPr>
              <w:pStyle w:val="ListParagraph"/>
              <w:numPr>
                <w:ilvl w:val="0"/>
                <w:numId w:val="10"/>
              </w:numPr>
              <w:wordWrap/>
              <w:ind w:leftChars="0"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>Private sector investments mobilization</w:t>
            </w:r>
          </w:p>
          <w:p w14:paraId="35744921" w14:textId="77777777" w:rsidR="001C44DB" w:rsidRDefault="001C44DB" w:rsidP="00727CE6">
            <w:pPr>
              <w:pStyle w:val="ListParagraph"/>
              <w:numPr>
                <w:ilvl w:val="0"/>
                <w:numId w:val="10"/>
              </w:numPr>
              <w:wordWrap/>
              <w:ind w:leftChars="0"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>Up-scaling business solutions</w:t>
            </w:r>
          </w:p>
          <w:p w14:paraId="684806B4" w14:textId="77777777" w:rsidR="001C44DB" w:rsidRDefault="001C44DB" w:rsidP="00727CE6">
            <w:pPr>
              <w:pStyle w:val="ListParagraph"/>
              <w:numPr>
                <w:ilvl w:val="0"/>
                <w:numId w:val="10"/>
              </w:numPr>
              <w:wordWrap/>
              <w:ind w:leftChars="0"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 w:rsidRPr="00727CE6">
              <w:rPr>
                <w:rFonts w:ascii="Lato" w:hAnsi="Lato"/>
                <w:color w:val="000000" w:themeColor="text1"/>
                <w:sz w:val="18"/>
                <w:szCs w:val="18"/>
              </w:rPr>
              <w:t>Partnering with cornerstone investors</w:t>
            </w:r>
          </w:p>
          <w:p w14:paraId="49263C86" w14:textId="2D16F0C6" w:rsidR="004C1F29" w:rsidRPr="00727CE6" w:rsidRDefault="004C1F29" w:rsidP="00727CE6">
            <w:pPr>
              <w:pStyle w:val="ListParagraph"/>
              <w:numPr>
                <w:ilvl w:val="0"/>
                <w:numId w:val="10"/>
              </w:numPr>
              <w:wordWrap/>
              <w:ind w:leftChars="0"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>Climate finance tracking and expenditure reviews</w:t>
            </w:r>
          </w:p>
        </w:tc>
      </w:tr>
      <w:tr w:rsidR="001C44DB" w:rsidRPr="00996358" w14:paraId="61D22929" w14:textId="77777777" w:rsidTr="001C44DB">
        <w:trPr>
          <w:trHeight w:val="1042"/>
        </w:trPr>
        <w:tc>
          <w:tcPr>
            <w:tcW w:w="1905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4386EF5" w14:textId="77777777" w:rsidR="001C44DB" w:rsidRDefault="001C44DB" w:rsidP="003760C9">
            <w:pPr>
              <w:wordWrap/>
              <w:jc w:val="left"/>
              <w:rPr>
                <w:rFonts w:ascii="Lato" w:hAnsi="Lato" w:hint="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9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88CB" w14:textId="77777777" w:rsidR="001C44DB" w:rsidRPr="007720F9" w:rsidRDefault="001C44DB" w:rsidP="00F9642D">
            <w:pPr>
              <w:pStyle w:val="ListParagraph"/>
              <w:numPr>
                <w:ilvl w:val="0"/>
                <w:numId w:val="12"/>
              </w:numPr>
              <w:wordWrap/>
              <w:ind w:leftChars="0"/>
              <w:jc w:val="left"/>
              <w:rPr>
                <w:rFonts w:ascii="Lato" w:hAnsi="Lato" w:hint="eastAsia"/>
                <w:b/>
                <w:color w:val="000000" w:themeColor="text1"/>
                <w:sz w:val="18"/>
                <w:szCs w:val="18"/>
              </w:rPr>
            </w:pPr>
            <w:r w:rsidRPr="007720F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 xml:space="preserve">Monitoring and Evaluation </w:t>
            </w:r>
            <w:r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 xml:space="preserve">(M&amp;E) </w:t>
            </w:r>
            <w:r w:rsidRPr="007720F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Framework</w:t>
            </w:r>
          </w:p>
          <w:p w14:paraId="235D9AC8" w14:textId="77777777" w:rsidR="001C44DB" w:rsidRPr="007720F9" w:rsidRDefault="001C44DB" w:rsidP="00F9642D">
            <w:pPr>
              <w:pStyle w:val="ListParagraph"/>
              <w:numPr>
                <w:ilvl w:val="0"/>
                <w:numId w:val="11"/>
              </w:numPr>
              <w:wordWrap/>
              <w:ind w:leftChars="0"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 w:rsidRPr="007720F9">
              <w:rPr>
                <w:rFonts w:ascii="Lato" w:hAnsi="Lato"/>
                <w:color w:val="000000" w:themeColor="text1"/>
                <w:sz w:val="18"/>
                <w:szCs w:val="18"/>
              </w:rPr>
              <w:t>Data gap analysis</w:t>
            </w:r>
          </w:p>
          <w:p w14:paraId="5907A5A0" w14:textId="77777777" w:rsidR="001C44DB" w:rsidRDefault="001C44DB" w:rsidP="00F9642D">
            <w:pPr>
              <w:pStyle w:val="ListParagraph"/>
              <w:numPr>
                <w:ilvl w:val="0"/>
                <w:numId w:val="11"/>
              </w:numPr>
              <w:wordWrap/>
              <w:ind w:leftChars="0"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>M&amp;E Frameworks/Results Chains</w:t>
            </w:r>
          </w:p>
          <w:p w14:paraId="1569C318" w14:textId="77777777" w:rsidR="001C44DB" w:rsidRPr="007720F9" w:rsidRDefault="001C44DB" w:rsidP="00F9642D">
            <w:pPr>
              <w:pStyle w:val="ListParagraph"/>
              <w:numPr>
                <w:ilvl w:val="0"/>
                <w:numId w:val="11"/>
              </w:numPr>
              <w:wordWrap/>
              <w:ind w:leftChars="0"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 w:rsidRPr="007720F9">
              <w:rPr>
                <w:rFonts w:ascii="Lato" w:hAnsi="Lato"/>
                <w:color w:val="000000" w:themeColor="text1"/>
                <w:sz w:val="18"/>
                <w:szCs w:val="18"/>
              </w:rPr>
              <w:t>Setting indicators</w:t>
            </w:r>
            <w:r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and targets </w:t>
            </w:r>
          </w:p>
          <w:p w14:paraId="156E2CA3" w14:textId="77777777" w:rsidR="001C44DB" w:rsidRPr="007720F9" w:rsidRDefault="001C44DB" w:rsidP="00F9642D">
            <w:pPr>
              <w:pStyle w:val="ListParagraph"/>
              <w:numPr>
                <w:ilvl w:val="0"/>
                <w:numId w:val="11"/>
              </w:numPr>
              <w:wordWrap/>
              <w:ind w:leftChars="0"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 w:rsidRPr="007720F9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Data </w:t>
            </w:r>
            <w:r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collection and </w:t>
            </w:r>
            <w:r w:rsidRPr="007720F9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management </w:t>
            </w:r>
          </w:p>
          <w:p w14:paraId="3EB3368B" w14:textId="77777777" w:rsidR="001C44DB" w:rsidRDefault="001C44DB" w:rsidP="00F9642D">
            <w:pPr>
              <w:pStyle w:val="ListParagraph"/>
              <w:numPr>
                <w:ilvl w:val="0"/>
                <w:numId w:val="11"/>
              </w:numPr>
              <w:wordWrap/>
              <w:ind w:leftChars="0"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 w:rsidRPr="002535D5">
              <w:rPr>
                <w:rFonts w:ascii="Lato" w:hAnsi="Lato"/>
                <w:color w:val="000000" w:themeColor="text1"/>
                <w:sz w:val="18"/>
                <w:szCs w:val="18"/>
              </w:rPr>
              <w:t>M</w:t>
            </w:r>
            <w:r>
              <w:rPr>
                <w:rFonts w:ascii="Lato" w:hAnsi="Lato"/>
                <w:color w:val="000000" w:themeColor="text1"/>
                <w:sz w:val="18"/>
                <w:szCs w:val="18"/>
              </w:rPr>
              <w:t>easurement</w:t>
            </w:r>
            <w:r w:rsidRPr="002535D5">
              <w:rPr>
                <w:rFonts w:ascii="Lato" w:hAnsi="Lato"/>
                <w:color w:val="000000" w:themeColor="text1"/>
                <w:sz w:val="18"/>
                <w:szCs w:val="18"/>
              </w:rPr>
              <w:t>, Reporting and Verification (MRV)</w:t>
            </w:r>
            <w:r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of emissions</w:t>
            </w:r>
          </w:p>
          <w:p w14:paraId="7C40375A" w14:textId="77777777" w:rsidR="001C44DB" w:rsidRDefault="001C44DB" w:rsidP="00F9642D">
            <w:pPr>
              <w:pStyle w:val="ListParagraph"/>
              <w:numPr>
                <w:ilvl w:val="0"/>
                <w:numId w:val="11"/>
              </w:numPr>
              <w:wordWrap/>
              <w:ind w:leftChars="0"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>MRV of mitigation actions</w:t>
            </w:r>
          </w:p>
          <w:p w14:paraId="46987520" w14:textId="77777777" w:rsidR="001C44DB" w:rsidRPr="00D479FB" w:rsidRDefault="001C44DB" w:rsidP="00D479FB">
            <w:pPr>
              <w:pStyle w:val="ListParagraph"/>
              <w:numPr>
                <w:ilvl w:val="0"/>
                <w:numId w:val="11"/>
              </w:numPr>
              <w:ind w:leftChars="0"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 w:rsidRPr="00D479FB">
              <w:rPr>
                <w:rFonts w:ascii="Lato" w:hAnsi="Lato"/>
                <w:color w:val="000000" w:themeColor="text1"/>
                <w:sz w:val="18"/>
                <w:szCs w:val="18"/>
              </w:rPr>
              <w:t>MRV of financial and technical support</w:t>
            </w:r>
          </w:p>
        </w:tc>
      </w:tr>
      <w:tr w:rsidR="001C44DB" w:rsidRPr="00996358" w14:paraId="5139F6B6" w14:textId="77777777" w:rsidTr="001A22B6">
        <w:trPr>
          <w:trHeight w:val="401"/>
        </w:trPr>
        <w:tc>
          <w:tcPr>
            <w:tcW w:w="1905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681F03F" w14:textId="77777777" w:rsidR="001C44DB" w:rsidRDefault="001C44DB" w:rsidP="003760C9">
            <w:pPr>
              <w:wordWrap/>
              <w:jc w:val="left"/>
              <w:rPr>
                <w:rFonts w:ascii="Lato" w:hAnsi="Lato" w:hint="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9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7F5F" w14:textId="77777777" w:rsidR="001C44DB" w:rsidRPr="007720F9" w:rsidRDefault="001C44DB" w:rsidP="00F9642D">
            <w:pPr>
              <w:pStyle w:val="ListParagraph"/>
              <w:numPr>
                <w:ilvl w:val="0"/>
                <w:numId w:val="12"/>
              </w:numPr>
              <w:wordWrap/>
              <w:ind w:leftChars="0"/>
              <w:jc w:val="left"/>
              <w:rPr>
                <w:rFonts w:ascii="Lato" w:hAnsi="Lato" w:hint="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 xml:space="preserve">Capacity Building </w:t>
            </w:r>
            <w:r w:rsidRPr="00F9642D">
              <w:rPr>
                <w:rFonts w:ascii="Lato" w:hAnsi="Lato"/>
                <w:b/>
                <w:color w:val="000000" w:themeColor="text1"/>
                <w:sz w:val="18"/>
              </w:rPr>
              <w:t>and Lessons Learning</w:t>
            </w:r>
          </w:p>
          <w:p w14:paraId="2C253B3A" w14:textId="77777777" w:rsidR="001C44DB" w:rsidRDefault="001C44DB" w:rsidP="00F9642D">
            <w:pPr>
              <w:pStyle w:val="ListParagraph"/>
              <w:numPr>
                <w:ilvl w:val="0"/>
                <w:numId w:val="13"/>
              </w:numPr>
              <w:wordWrap/>
              <w:ind w:leftChars="0"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>Training needs in any of the above areas/sections</w:t>
            </w:r>
          </w:p>
          <w:p w14:paraId="2B5DE023" w14:textId="77777777" w:rsidR="001C44DB" w:rsidRDefault="001C44DB" w:rsidP="00F9642D">
            <w:pPr>
              <w:pStyle w:val="ListParagraph"/>
              <w:numPr>
                <w:ilvl w:val="0"/>
                <w:numId w:val="13"/>
              </w:numPr>
              <w:wordWrap/>
              <w:ind w:leftChars="0"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>Feasibility studies (social, technical, economic)</w:t>
            </w:r>
          </w:p>
          <w:p w14:paraId="4B6C5DCE" w14:textId="77777777" w:rsidR="001C44DB" w:rsidRPr="00094CE3" w:rsidRDefault="001C44DB" w:rsidP="00F9642D">
            <w:pPr>
              <w:pStyle w:val="ListParagraph"/>
              <w:numPr>
                <w:ilvl w:val="0"/>
                <w:numId w:val="13"/>
              </w:numPr>
              <w:wordWrap/>
              <w:ind w:leftChars="0"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Human capacity increase </w:t>
            </w:r>
          </w:p>
          <w:p w14:paraId="17577F6E" w14:textId="77777777" w:rsidR="001C44DB" w:rsidRDefault="001C44DB" w:rsidP="00F9642D">
            <w:pPr>
              <w:pStyle w:val="ListParagraph"/>
              <w:numPr>
                <w:ilvl w:val="0"/>
                <w:numId w:val="13"/>
              </w:numPr>
              <w:wordWrap/>
              <w:ind w:leftChars="0"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Tools/guidelines </w:t>
            </w:r>
          </w:p>
          <w:p w14:paraId="12C05F67" w14:textId="77777777" w:rsidR="001C44DB" w:rsidRDefault="001C44DB" w:rsidP="00F9642D">
            <w:pPr>
              <w:pStyle w:val="ListParagraph"/>
              <w:numPr>
                <w:ilvl w:val="0"/>
                <w:numId w:val="13"/>
              </w:numPr>
              <w:wordWrap/>
              <w:ind w:leftChars="0"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>South-South learning</w:t>
            </w:r>
          </w:p>
          <w:p w14:paraId="7918ADFC" w14:textId="77777777" w:rsidR="001C44DB" w:rsidRDefault="001C44DB" w:rsidP="001C44DB">
            <w:pPr>
              <w:pStyle w:val="ListParagraph"/>
              <w:numPr>
                <w:ilvl w:val="0"/>
                <w:numId w:val="13"/>
              </w:numPr>
              <w:wordWrap/>
              <w:ind w:leftChars="0"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>Knowledge sharing</w:t>
            </w:r>
          </w:p>
          <w:p w14:paraId="42D785E5" w14:textId="77777777" w:rsidR="001C44DB" w:rsidRDefault="001C44DB" w:rsidP="001C44DB">
            <w:pPr>
              <w:pStyle w:val="ListParagraph"/>
              <w:numPr>
                <w:ilvl w:val="0"/>
                <w:numId w:val="13"/>
              </w:numPr>
              <w:wordWrap/>
              <w:ind w:leftChars="0"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 w:rsidRPr="001C44DB">
              <w:rPr>
                <w:rFonts w:ascii="Lato" w:hAnsi="Lato"/>
                <w:color w:val="000000" w:themeColor="text1"/>
                <w:sz w:val="18"/>
                <w:szCs w:val="18"/>
              </w:rPr>
              <w:lastRenderedPageBreak/>
              <w:t>Communications</w:t>
            </w:r>
          </w:p>
          <w:p w14:paraId="61388B04" w14:textId="77777777" w:rsidR="00FD14AE" w:rsidRPr="001C44DB" w:rsidRDefault="00FD14AE" w:rsidP="001C44DB">
            <w:pPr>
              <w:pStyle w:val="ListParagraph"/>
              <w:numPr>
                <w:ilvl w:val="0"/>
                <w:numId w:val="13"/>
              </w:numPr>
              <w:wordWrap/>
              <w:ind w:leftChars="0"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 w:rsidRPr="009F0281">
              <w:rPr>
                <w:rFonts w:ascii="Lato" w:hAnsi="Lato" w:hint="eastAsia"/>
                <w:color w:val="000000" w:themeColor="text1"/>
                <w:sz w:val="18"/>
                <w:szCs w:val="18"/>
              </w:rPr>
              <w:t>Gender mainstreaming</w:t>
            </w:r>
          </w:p>
        </w:tc>
      </w:tr>
      <w:tr w:rsidR="001C44DB" w:rsidRPr="00996358" w14:paraId="3F10EDB3" w14:textId="77777777" w:rsidTr="00727CE6">
        <w:trPr>
          <w:trHeight w:val="410"/>
        </w:trPr>
        <w:tc>
          <w:tcPr>
            <w:tcW w:w="190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BA914A" w14:textId="77777777" w:rsidR="001C44DB" w:rsidRDefault="001C44DB" w:rsidP="003760C9">
            <w:pPr>
              <w:wordWrap/>
              <w:jc w:val="left"/>
              <w:rPr>
                <w:rFonts w:ascii="Lato" w:hAnsi="Lato" w:hint="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9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9050" w14:textId="77777777" w:rsidR="001C44DB" w:rsidRPr="003F4BD0" w:rsidRDefault="001C44DB" w:rsidP="00F9642D">
            <w:pPr>
              <w:pStyle w:val="ListParagraph"/>
              <w:numPr>
                <w:ilvl w:val="0"/>
                <w:numId w:val="12"/>
              </w:numPr>
              <w:wordWrap/>
              <w:ind w:leftChars="0"/>
              <w:jc w:val="left"/>
              <w:rPr>
                <w:rFonts w:ascii="Lato" w:hAnsi="Lato" w:hint="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 xml:space="preserve">Cross-cutting / </w:t>
            </w:r>
            <w:r w:rsidRPr="007720F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Others</w:t>
            </w:r>
          </w:p>
          <w:p w14:paraId="2C010B08" w14:textId="77777777" w:rsidR="001C44DB" w:rsidRPr="00953AA0" w:rsidRDefault="001C44DB" w:rsidP="00FB6010">
            <w:pPr>
              <w:pStyle w:val="ListParagraph"/>
              <w:numPr>
                <w:ilvl w:val="0"/>
                <w:numId w:val="11"/>
              </w:numPr>
              <w:wordWrap/>
              <w:ind w:leftChars="0"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>Any other areas not reflected above (please specify here)</w:t>
            </w:r>
          </w:p>
        </w:tc>
      </w:tr>
      <w:tr w:rsidR="001C44DB" w:rsidRPr="00996358" w14:paraId="218B4431" w14:textId="77777777" w:rsidTr="00953AA0">
        <w:trPr>
          <w:trHeight w:val="1085"/>
        </w:trPr>
        <w:tc>
          <w:tcPr>
            <w:tcW w:w="19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077BC3EC" w14:textId="77777777" w:rsidR="001C44DB" w:rsidRDefault="001C44DB" w:rsidP="00F9642D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3.</w:t>
            </w:r>
            <w:r w:rsidR="00E769F7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BD4E41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Describe </w:t>
            </w:r>
            <w:r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in more detail </w:t>
            </w:r>
            <w:r w:rsidRPr="00BD4E41">
              <w:rPr>
                <w:rFonts w:ascii="Lato" w:hAnsi="Lato"/>
                <w:color w:val="000000" w:themeColor="text1"/>
                <w:sz w:val="18"/>
                <w:szCs w:val="18"/>
              </w:rPr>
              <w:t>the</w:t>
            </w:r>
            <w:r w:rsidRPr="00215F0A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specific needs</w:t>
            </w:r>
            <w:r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identified above (in 3.</w:t>
            </w:r>
            <w:r w:rsidR="0013076A">
              <w:rPr>
                <w:rFonts w:ascii="Lato" w:hAnsi="Lato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), highlighting any major capacity gaps and other critical issues vis-à-vis NDC implementation. </w:t>
            </w:r>
          </w:p>
          <w:p w14:paraId="3217EAAF" w14:textId="77777777" w:rsidR="001C44DB" w:rsidRDefault="001C44DB" w:rsidP="00F9642D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</w:p>
          <w:p w14:paraId="5A930D05" w14:textId="77777777" w:rsidR="001C44DB" w:rsidRDefault="001C44DB" w:rsidP="00727CE6">
            <w:pPr>
              <w:wordWrap/>
              <w:jc w:val="left"/>
              <w:rPr>
                <w:rFonts w:ascii="Lato" w:hAnsi="Lato" w:hint="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i/>
                <w:color w:val="000000" w:themeColor="text1"/>
                <w:sz w:val="16"/>
                <w:szCs w:val="18"/>
              </w:rPr>
              <w:t>*I</w:t>
            </w:r>
            <w:r w:rsidRPr="000633FE">
              <w:rPr>
                <w:rFonts w:ascii="Lato" w:hAnsi="Lato"/>
                <w:i/>
                <w:color w:val="000000" w:themeColor="text1"/>
                <w:sz w:val="16"/>
                <w:szCs w:val="18"/>
              </w:rPr>
              <w:t>nclude any relevant outcomes from the Kick-off Workshop.</w:t>
            </w:r>
          </w:p>
        </w:tc>
        <w:tc>
          <w:tcPr>
            <w:tcW w:w="61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66763AA" w14:textId="77777777" w:rsidR="001C44DB" w:rsidRPr="00727CE6" w:rsidRDefault="001C44DB" w:rsidP="00F9642D">
            <w:pPr>
              <w:widowControl/>
              <w:wordWrap/>
              <w:adjustRightInd w:val="0"/>
              <w:jc w:val="left"/>
              <w:rPr>
                <w:rFonts w:ascii="Lato" w:hAnsi="Lato" w:cs="Lato-Bold" w:hint="eastAsi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720F9">
              <w:rPr>
                <w:rFonts w:ascii="Lato" w:hAnsi="Lato" w:cs="Lato-Bold"/>
                <w:b/>
                <w:bCs/>
                <w:color w:val="000000" w:themeColor="text1"/>
                <w:kern w:val="0"/>
                <w:sz w:val="18"/>
                <w:szCs w:val="18"/>
              </w:rPr>
              <w:t>Policy</w:t>
            </w:r>
            <w:r>
              <w:rPr>
                <w:rFonts w:ascii="Lato" w:hAnsi="Lato" w:cs="Lato-Bold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, </w:t>
            </w:r>
            <w:r w:rsidRPr="007720F9">
              <w:rPr>
                <w:rFonts w:ascii="Lato" w:hAnsi="Lato" w:cs="Lato-Bold"/>
                <w:b/>
                <w:bCs/>
                <w:color w:val="000000" w:themeColor="text1"/>
                <w:kern w:val="0"/>
                <w:sz w:val="18"/>
                <w:szCs w:val="18"/>
              </w:rPr>
              <w:t>Strateg</w:t>
            </w:r>
            <w:r>
              <w:rPr>
                <w:rFonts w:ascii="Lato" w:hAnsi="Lato" w:cs="Lato-Bold"/>
                <w:b/>
                <w:bCs/>
                <w:color w:val="000000" w:themeColor="text1"/>
                <w:kern w:val="0"/>
                <w:sz w:val="18"/>
                <w:szCs w:val="18"/>
              </w:rPr>
              <w:t>y and Legal</w:t>
            </w:r>
            <w:r w:rsidRPr="007720F9">
              <w:rPr>
                <w:rFonts w:ascii="Lato" w:hAnsi="Lato" w:cs="Lato-Bold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 Framework </w:t>
            </w:r>
          </w:p>
        </w:tc>
        <w:tc>
          <w:tcPr>
            <w:tcW w:w="61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674B58" w14:textId="77777777" w:rsidR="001C44DB" w:rsidRPr="00727CE6" w:rsidRDefault="001C44DB" w:rsidP="00727CE6">
            <w:pPr>
              <w:wordWrap/>
              <w:jc w:val="left"/>
              <w:rPr>
                <w:rFonts w:ascii="Lato" w:hAnsi="Lato" w:hint="eastAsia"/>
                <w:b/>
                <w:color w:val="000000" w:themeColor="text1"/>
                <w:sz w:val="18"/>
                <w:szCs w:val="18"/>
              </w:rPr>
            </w:pPr>
            <w:r w:rsidRPr="00727CE6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Budgeting and Investment Framework</w:t>
            </w:r>
          </w:p>
          <w:p w14:paraId="30C25FF6" w14:textId="77777777" w:rsidR="001C44DB" w:rsidRPr="00F9642D" w:rsidRDefault="001C44DB" w:rsidP="00F9642D">
            <w:pPr>
              <w:widowControl/>
              <w:wordWrap/>
              <w:adjustRightInd w:val="0"/>
              <w:jc w:val="left"/>
              <w:rPr>
                <w:rFonts w:ascii="Lato" w:hAnsi="Lato" w:cs="Lato-Bold" w:hint="eastAsia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BE836E9" w14:textId="77777777" w:rsidR="001C44DB" w:rsidRPr="00727CE6" w:rsidRDefault="001C44DB" w:rsidP="00727CE6">
            <w:pPr>
              <w:wordWrap/>
              <w:jc w:val="left"/>
              <w:rPr>
                <w:rFonts w:ascii="Lato" w:hAnsi="Lato" w:hint="eastAsia"/>
                <w:b/>
                <w:color w:val="000000" w:themeColor="text1"/>
                <w:sz w:val="18"/>
                <w:szCs w:val="18"/>
              </w:rPr>
            </w:pPr>
            <w:r w:rsidRPr="00727CE6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Monitoring and Evaluation (M&amp;E) Framework</w:t>
            </w:r>
          </w:p>
        </w:tc>
        <w:tc>
          <w:tcPr>
            <w:tcW w:w="61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8F5A9F" w14:textId="77777777" w:rsidR="001C44DB" w:rsidRPr="00727CE6" w:rsidRDefault="001C44DB" w:rsidP="00727CE6">
            <w:pPr>
              <w:wordWrap/>
              <w:jc w:val="left"/>
              <w:rPr>
                <w:rFonts w:ascii="Lato" w:hAnsi="Lato" w:hint="eastAsia"/>
                <w:b/>
                <w:color w:val="000000" w:themeColor="text1"/>
                <w:sz w:val="18"/>
                <w:szCs w:val="18"/>
              </w:rPr>
            </w:pPr>
            <w:r w:rsidRPr="00727CE6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 xml:space="preserve">Capacity Building </w:t>
            </w:r>
            <w:r w:rsidRPr="00727CE6">
              <w:rPr>
                <w:rFonts w:ascii="Lato" w:hAnsi="Lato"/>
                <w:b/>
                <w:color w:val="000000" w:themeColor="text1"/>
                <w:sz w:val="18"/>
              </w:rPr>
              <w:t>and Lessons Learning</w:t>
            </w:r>
          </w:p>
          <w:p w14:paraId="44942E4C" w14:textId="77777777" w:rsidR="001C44DB" w:rsidRPr="00F9642D" w:rsidRDefault="001C44DB" w:rsidP="00F9642D">
            <w:pPr>
              <w:widowControl/>
              <w:wordWrap/>
              <w:adjustRightInd w:val="0"/>
              <w:jc w:val="left"/>
              <w:rPr>
                <w:rFonts w:ascii="Lato" w:hAnsi="Lato" w:cs="Lato-Bold" w:hint="eastAsia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3C0FDB8" w14:textId="77777777" w:rsidR="001C44DB" w:rsidRPr="00727CE6" w:rsidRDefault="001C44DB" w:rsidP="00727CE6">
            <w:pPr>
              <w:wordWrap/>
              <w:jc w:val="left"/>
              <w:rPr>
                <w:rFonts w:ascii="Lato" w:hAnsi="Lato" w:hint="eastAsia"/>
                <w:b/>
                <w:color w:val="000000" w:themeColor="text1"/>
                <w:sz w:val="18"/>
                <w:szCs w:val="18"/>
              </w:rPr>
            </w:pPr>
            <w:r w:rsidRPr="00727CE6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Cross-cutting / Others</w:t>
            </w:r>
          </w:p>
          <w:p w14:paraId="1DD222BC" w14:textId="77777777" w:rsidR="001C44DB" w:rsidRPr="00F9642D" w:rsidRDefault="001C44DB" w:rsidP="00F9642D">
            <w:pPr>
              <w:widowControl/>
              <w:wordWrap/>
              <w:adjustRightInd w:val="0"/>
              <w:jc w:val="left"/>
              <w:rPr>
                <w:rFonts w:ascii="Lato" w:hAnsi="Lato" w:cs="Lato-Bold" w:hint="eastAsia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C44DB" w:rsidRPr="00996358" w14:paraId="483FBCBE" w14:textId="77777777" w:rsidTr="00953AA0">
        <w:trPr>
          <w:trHeight w:val="941"/>
        </w:trPr>
        <w:tc>
          <w:tcPr>
            <w:tcW w:w="1905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6C3C09F" w14:textId="77777777" w:rsidR="001C44DB" w:rsidRPr="00BD4E41" w:rsidRDefault="001C44DB" w:rsidP="00F9642D">
            <w:pPr>
              <w:wordWrap/>
              <w:jc w:val="left"/>
              <w:rPr>
                <w:rFonts w:ascii="Lato" w:hAnsi="Lato" w:hint="eastAsia"/>
                <w:i/>
                <w:color w:val="000000" w:themeColor="text1"/>
                <w:sz w:val="16"/>
                <w:szCs w:val="18"/>
              </w:rPr>
            </w:pPr>
          </w:p>
        </w:tc>
        <w:tc>
          <w:tcPr>
            <w:tcW w:w="61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EC19623" w14:textId="77777777" w:rsidR="001C44DB" w:rsidRPr="00F9642D" w:rsidRDefault="001C44DB" w:rsidP="00F9642D">
            <w:pPr>
              <w:widowControl/>
              <w:wordWrap/>
              <w:adjustRightInd w:val="0"/>
              <w:jc w:val="left"/>
              <w:rPr>
                <w:rFonts w:ascii="Lato" w:hAnsi="Lato" w:cs="Lato-Bold" w:hint="eastAsia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3A998A6" w14:textId="77777777" w:rsidR="001C44DB" w:rsidRPr="00F9642D" w:rsidRDefault="001C44DB" w:rsidP="00F9642D">
            <w:pPr>
              <w:widowControl/>
              <w:wordWrap/>
              <w:adjustRightInd w:val="0"/>
              <w:jc w:val="left"/>
              <w:rPr>
                <w:rFonts w:ascii="Lato" w:hAnsi="Lato" w:cs="Lato-Bold" w:hint="eastAsia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C5213A3" w14:textId="77777777" w:rsidR="001C44DB" w:rsidRPr="00F9642D" w:rsidRDefault="001C44DB" w:rsidP="00F9642D">
            <w:pPr>
              <w:widowControl/>
              <w:wordWrap/>
              <w:adjustRightInd w:val="0"/>
              <w:jc w:val="left"/>
              <w:rPr>
                <w:rFonts w:ascii="Lato" w:hAnsi="Lato" w:cs="Lato-Bold" w:hint="eastAsia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3C82D75" w14:textId="77777777" w:rsidR="001C44DB" w:rsidRPr="00F9642D" w:rsidRDefault="001C44DB" w:rsidP="00F9642D">
            <w:pPr>
              <w:widowControl/>
              <w:wordWrap/>
              <w:adjustRightInd w:val="0"/>
              <w:jc w:val="left"/>
              <w:rPr>
                <w:rFonts w:ascii="Lato" w:hAnsi="Lato" w:cs="Lato-Bold" w:hint="eastAsia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184A1CB" w14:textId="77777777" w:rsidR="001C44DB" w:rsidRPr="00F9642D" w:rsidRDefault="001C44DB" w:rsidP="00F9642D">
            <w:pPr>
              <w:widowControl/>
              <w:wordWrap/>
              <w:adjustRightInd w:val="0"/>
              <w:jc w:val="left"/>
              <w:rPr>
                <w:rFonts w:ascii="Lato" w:hAnsi="Lato" w:cs="Lato-Bold" w:hint="eastAsia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50389040" w14:textId="77777777" w:rsidR="0005783C" w:rsidRDefault="0005783C" w:rsidP="00F40A3F">
      <w:pPr>
        <w:wordWrap/>
        <w:spacing w:after="0" w:line="240" w:lineRule="auto"/>
        <w:rPr>
          <w:rFonts w:ascii="Lato" w:hAnsi="Lato" w:hint="eastAsia"/>
          <w:b/>
          <w:color w:val="002060"/>
          <w:sz w:val="22"/>
        </w:rPr>
      </w:pPr>
    </w:p>
    <w:p w14:paraId="2502CF2D" w14:textId="77777777" w:rsidR="00DE3795" w:rsidRPr="0005783C" w:rsidRDefault="00F40A3F" w:rsidP="00F40A3F">
      <w:pPr>
        <w:wordWrap/>
        <w:spacing w:after="0" w:line="240" w:lineRule="auto"/>
        <w:rPr>
          <w:rFonts w:ascii="Lato" w:hAnsi="Lato" w:hint="eastAsia"/>
          <w:b/>
          <w:color w:val="002060"/>
          <w:sz w:val="22"/>
        </w:rPr>
      </w:pPr>
      <w:r w:rsidRPr="0005783C">
        <w:rPr>
          <w:rFonts w:ascii="Lato" w:hAnsi="Lato"/>
          <w:b/>
          <w:color w:val="002060"/>
          <w:sz w:val="22"/>
        </w:rPr>
        <w:t xml:space="preserve">4. </w:t>
      </w:r>
      <w:r w:rsidR="0005783C">
        <w:rPr>
          <w:rFonts w:ascii="Lato" w:hAnsi="Lato"/>
          <w:b/>
          <w:color w:val="002060"/>
          <w:sz w:val="22"/>
        </w:rPr>
        <w:t xml:space="preserve"> </w:t>
      </w:r>
      <w:r w:rsidR="00DE3795" w:rsidRPr="0005783C">
        <w:rPr>
          <w:rFonts w:ascii="Lato" w:hAnsi="Lato"/>
          <w:b/>
          <w:color w:val="002060"/>
          <w:sz w:val="22"/>
        </w:rPr>
        <w:t xml:space="preserve">Stakeholder </w:t>
      </w:r>
      <w:r w:rsidRPr="0005783C">
        <w:rPr>
          <w:rFonts w:ascii="Lato" w:hAnsi="Lato"/>
          <w:b/>
          <w:color w:val="002060"/>
          <w:sz w:val="22"/>
        </w:rPr>
        <w:t>Response</w:t>
      </w:r>
      <w:r w:rsidR="002535D5" w:rsidRPr="0005783C">
        <w:rPr>
          <w:rFonts w:ascii="Lato" w:hAnsi="Lato"/>
          <w:b/>
          <w:color w:val="002060"/>
          <w:sz w:val="22"/>
        </w:rPr>
        <w:t xml:space="preserve"> </w:t>
      </w:r>
    </w:p>
    <w:p w14:paraId="77D2C8B6" w14:textId="77777777" w:rsidR="00F40A3F" w:rsidRPr="0005783C" w:rsidRDefault="00F40A3F" w:rsidP="00F40A3F">
      <w:pPr>
        <w:wordWrap/>
        <w:spacing w:after="0" w:line="240" w:lineRule="auto"/>
        <w:rPr>
          <w:rFonts w:ascii="Lato" w:hAnsi="Lato" w:hint="eastAsia"/>
          <w:b/>
          <w:color w:val="0CB4E5" w:themeColor="accent1"/>
          <w:sz w:val="10"/>
        </w:rPr>
      </w:pPr>
    </w:p>
    <w:tbl>
      <w:tblPr>
        <w:tblStyle w:val="TableGrid"/>
        <w:tblW w:w="0" w:type="auto"/>
        <w:shd w:val="clear" w:color="auto" w:fill="B4C6E7" w:themeFill="accent5" w:themeFillTint="66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38"/>
        <w:gridCol w:w="1738"/>
        <w:gridCol w:w="5541"/>
      </w:tblGrid>
      <w:tr w:rsidR="001C44DB" w:rsidRPr="00D547CF" w14:paraId="20B04269" w14:textId="77777777" w:rsidTr="00D27960">
        <w:trPr>
          <w:trHeight w:val="484"/>
        </w:trPr>
        <w:tc>
          <w:tcPr>
            <w:tcW w:w="1738" w:type="dxa"/>
            <w:vMerge w:val="restart"/>
            <w:shd w:val="clear" w:color="auto" w:fill="D9D9D9" w:themeFill="background1" w:themeFillShade="D9"/>
          </w:tcPr>
          <w:p w14:paraId="6C6AE660" w14:textId="77777777" w:rsidR="001C44DB" w:rsidRDefault="001C44DB" w:rsidP="0021753F">
            <w:pPr>
              <w:wordWrap/>
              <w:jc w:val="left"/>
              <w:rPr>
                <w:rFonts w:ascii="Lato" w:hAnsi="Lato" w:cs="Times New Roman" w:hint="eastAsia"/>
                <w:sz w:val="18"/>
                <w:szCs w:val="18"/>
              </w:rPr>
            </w:pPr>
            <w:r w:rsidRPr="00173C93">
              <w:rPr>
                <w:rFonts w:ascii="Lato" w:hAnsi="Lato" w:cs="Times New Roman"/>
                <w:b/>
                <w:sz w:val="18"/>
                <w:szCs w:val="18"/>
              </w:rPr>
              <w:t>4.1.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73C93">
              <w:rPr>
                <w:rFonts w:ascii="Lato" w:hAnsi="Lato" w:cs="Times New Roman"/>
                <w:sz w:val="18"/>
                <w:szCs w:val="18"/>
              </w:rPr>
              <w:t xml:space="preserve">Describe the key stakeholders that have a critical interest/role in NDC implementation: </w:t>
            </w:r>
          </w:p>
          <w:p w14:paraId="5C14DF3E" w14:textId="77777777" w:rsidR="00953AA0" w:rsidRPr="00173C93" w:rsidRDefault="00953AA0" w:rsidP="00953AA0">
            <w:pPr>
              <w:wordWrap/>
              <w:ind w:left="66"/>
              <w:jc w:val="left"/>
              <w:rPr>
                <w:rFonts w:ascii="Lato" w:hAnsi="Lato" w:cs="Times New Roman" w:hint="eastAsia"/>
                <w:i/>
                <w:szCs w:val="20"/>
              </w:rPr>
            </w:pPr>
          </w:p>
          <w:p w14:paraId="27C53CCB" w14:textId="77777777" w:rsidR="001C44DB" w:rsidRPr="00953AA0" w:rsidRDefault="00D479FB" w:rsidP="00953AA0">
            <w:pPr>
              <w:wordWrap/>
              <w:jc w:val="left"/>
              <w:rPr>
                <w:rFonts w:ascii="Lato" w:hAnsi="Lato" w:cs="Times New Roman" w:hint="eastAsia"/>
                <w:i/>
                <w:sz w:val="16"/>
                <w:szCs w:val="18"/>
              </w:rPr>
            </w:pPr>
            <w:r>
              <w:rPr>
                <w:rFonts w:ascii="Lato" w:hAnsi="Lato" w:cs="Times New Roman"/>
                <w:i/>
                <w:sz w:val="16"/>
                <w:szCs w:val="18"/>
              </w:rPr>
              <w:t>*</w:t>
            </w:r>
            <w:r w:rsidR="001C44DB" w:rsidRPr="00173C93">
              <w:rPr>
                <w:rFonts w:ascii="Lato" w:hAnsi="Lato" w:cs="Times New Roman"/>
                <w:i/>
                <w:sz w:val="16"/>
                <w:szCs w:val="18"/>
              </w:rPr>
              <w:t>Describe any planned approaches to engaging these stakeholders during the delivery stage.</w:t>
            </w: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14:paraId="54BA0778" w14:textId="77777777" w:rsidR="001C44DB" w:rsidRPr="00953AA0" w:rsidRDefault="001C44DB" w:rsidP="00953AA0">
            <w:pPr>
              <w:wordWrap/>
              <w:ind w:left="40"/>
              <w:jc w:val="center"/>
              <w:rPr>
                <w:rFonts w:ascii="Lato" w:hAnsi="Lato" w:cs="Times New Roman" w:hint="eastAsia"/>
                <w:i/>
                <w:sz w:val="16"/>
                <w:szCs w:val="18"/>
              </w:rPr>
            </w:pPr>
            <w:r w:rsidRPr="00925133">
              <w:rPr>
                <w:rFonts w:ascii="Lato" w:hAnsi="Lato" w:cs="Times New Roman"/>
                <w:sz w:val="18"/>
                <w:szCs w:val="18"/>
              </w:rPr>
              <w:t>key government counterparts</w:t>
            </w:r>
          </w:p>
        </w:tc>
        <w:tc>
          <w:tcPr>
            <w:tcW w:w="5541" w:type="dxa"/>
            <w:shd w:val="clear" w:color="auto" w:fill="auto"/>
          </w:tcPr>
          <w:p w14:paraId="7FBD6A9F" w14:textId="77777777" w:rsidR="001C44DB" w:rsidRPr="00970E5B" w:rsidRDefault="001C44DB" w:rsidP="00953AA0">
            <w:pPr>
              <w:wordWrap/>
              <w:jc w:val="left"/>
              <w:rPr>
                <w:rFonts w:ascii="Lato" w:hAnsi="Lato" w:cs="Times New Roman" w:hint="eastAsia"/>
                <w:sz w:val="18"/>
                <w:szCs w:val="18"/>
              </w:rPr>
            </w:pPr>
          </w:p>
        </w:tc>
      </w:tr>
      <w:tr w:rsidR="001C44DB" w:rsidRPr="00D547CF" w14:paraId="69DDEB72" w14:textId="77777777" w:rsidTr="00D27960">
        <w:trPr>
          <w:trHeight w:val="502"/>
        </w:trPr>
        <w:tc>
          <w:tcPr>
            <w:tcW w:w="1738" w:type="dxa"/>
            <w:vMerge/>
            <w:shd w:val="clear" w:color="auto" w:fill="D9D9D9" w:themeFill="background1" w:themeFillShade="D9"/>
          </w:tcPr>
          <w:p w14:paraId="24F0784F" w14:textId="77777777" w:rsidR="001C44DB" w:rsidRPr="00173C93" w:rsidRDefault="001C44DB" w:rsidP="00953AA0">
            <w:pPr>
              <w:wordWrap/>
              <w:ind w:left="66"/>
              <w:jc w:val="left"/>
              <w:rPr>
                <w:rFonts w:ascii="Lato" w:hAnsi="Lato" w:cs="Times New Roman" w:hint="eastAsia"/>
                <w:b/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14:paraId="38443116" w14:textId="77777777" w:rsidR="001C44DB" w:rsidRPr="00925133" w:rsidRDefault="001C44DB" w:rsidP="00953AA0">
            <w:pPr>
              <w:pStyle w:val="ListParagraph"/>
              <w:wordWrap/>
              <w:ind w:leftChars="0" w:left="40"/>
              <w:jc w:val="center"/>
              <w:rPr>
                <w:rFonts w:ascii="Lato" w:hAnsi="Lato" w:cs="Times New Roman" w:hint="eastAsia"/>
                <w:sz w:val="18"/>
                <w:szCs w:val="18"/>
              </w:rPr>
            </w:pPr>
            <w:r w:rsidRPr="00925133">
              <w:rPr>
                <w:rFonts w:ascii="Lato" w:hAnsi="Lato" w:cs="Times New Roman"/>
                <w:sz w:val="18"/>
                <w:szCs w:val="18"/>
              </w:rPr>
              <w:t>other relevant government agencies</w:t>
            </w:r>
          </w:p>
        </w:tc>
        <w:tc>
          <w:tcPr>
            <w:tcW w:w="5541" w:type="dxa"/>
            <w:shd w:val="clear" w:color="auto" w:fill="auto"/>
          </w:tcPr>
          <w:p w14:paraId="2B1BF049" w14:textId="77777777" w:rsidR="001C44DB" w:rsidRPr="00970E5B" w:rsidRDefault="001C44DB" w:rsidP="00953AA0">
            <w:pPr>
              <w:wordWrap/>
              <w:jc w:val="left"/>
              <w:rPr>
                <w:rFonts w:ascii="Lato" w:hAnsi="Lato" w:cs="Times New Roman" w:hint="eastAsia"/>
                <w:sz w:val="18"/>
                <w:szCs w:val="18"/>
              </w:rPr>
            </w:pPr>
          </w:p>
        </w:tc>
      </w:tr>
      <w:tr w:rsidR="001C44DB" w:rsidRPr="00D547CF" w14:paraId="50C158E1" w14:textId="77777777" w:rsidTr="00D27960">
        <w:trPr>
          <w:trHeight w:val="430"/>
        </w:trPr>
        <w:tc>
          <w:tcPr>
            <w:tcW w:w="1738" w:type="dxa"/>
            <w:vMerge/>
            <w:shd w:val="clear" w:color="auto" w:fill="D9D9D9" w:themeFill="background1" w:themeFillShade="D9"/>
          </w:tcPr>
          <w:p w14:paraId="019E66D5" w14:textId="77777777" w:rsidR="001C44DB" w:rsidRPr="00173C93" w:rsidRDefault="001C44DB" w:rsidP="00953AA0">
            <w:pPr>
              <w:wordWrap/>
              <w:ind w:left="66"/>
              <w:jc w:val="left"/>
              <w:rPr>
                <w:rFonts w:ascii="Lato" w:hAnsi="Lato" w:cs="Times New Roman" w:hint="eastAsia"/>
                <w:b/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14:paraId="34DBBADE" w14:textId="463EF8C1" w:rsidR="001C44DB" w:rsidRPr="00953AA0" w:rsidRDefault="001C44DB" w:rsidP="00953AA0">
            <w:pPr>
              <w:wordWrap/>
              <w:jc w:val="center"/>
              <w:rPr>
                <w:rFonts w:ascii="Lato" w:hAnsi="Lato" w:cs="Times New Roman" w:hint="eastAsia"/>
                <w:sz w:val="18"/>
                <w:szCs w:val="18"/>
              </w:rPr>
            </w:pPr>
            <w:r w:rsidRPr="00953AA0">
              <w:rPr>
                <w:rFonts w:ascii="Lato" w:hAnsi="Lato" w:cs="Times New Roman"/>
                <w:sz w:val="18"/>
                <w:szCs w:val="18"/>
              </w:rPr>
              <w:t>private sector</w:t>
            </w:r>
            <w:r w:rsidR="004C1F29">
              <w:rPr>
                <w:rFonts w:ascii="Lato" w:hAnsi="Lato" w:cs="Times New Roman"/>
                <w:sz w:val="18"/>
                <w:szCs w:val="18"/>
              </w:rPr>
              <w:t xml:space="preserve"> and private financial institutions</w:t>
            </w:r>
          </w:p>
        </w:tc>
        <w:tc>
          <w:tcPr>
            <w:tcW w:w="5541" w:type="dxa"/>
            <w:shd w:val="clear" w:color="auto" w:fill="auto"/>
          </w:tcPr>
          <w:p w14:paraId="6C9CA70C" w14:textId="77777777" w:rsidR="001C44DB" w:rsidRPr="00970E5B" w:rsidRDefault="001C44DB" w:rsidP="00953AA0">
            <w:pPr>
              <w:wordWrap/>
              <w:jc w:val="left"/>
              <w:rPr>
                <w:rFonts w:ascii="Lato" w:hAnsi="Lato" w:cs="Times New Roman" w:hint="eastAsia"/>
                <w:sz w:val="18"/>
                <w:szCs w:val="18"/>
              </w:rPr>
            </w:pPr>
          </w:p>
        </w:tc>
      </w:tr>
      <w:tr w:rsidR="001C44DB" w:rsidRPr="00D547CF" w14:paraId="46BF81C2" w14:textId="77777777" w:rsidTr="001A22B6">
        <w:trPr>
          <w:trHeight w:val="484"/>
        </w:trPr>
        <w:tc>
          <w:tcPr>
            <w:tcW w:w="1738" w:type="dxa"/>
            <w:vMerge/>
            <w:shd w:val="clear" w:color="auto" w:fill="D9D9D9" w:themeFill="background1" w:themeFillShade="D9"/>
          </w:tcPr>
          <w:p w14:paraId="247B85FC" w14:textId="77777777" w:rsidR="001C44DB" w:rsidRPr="00173C93" w:rsidRDefault="001C44DB" w:rsidP="00953AA0">
            <w:pPr>
              <w:wordWrap/>
              <w:ind w:left="66"/>
              <w:jc w:val="left"/>
              <w:rPr>
                <w:rFonts w:ascii="Lato" w:hAnsi="Lato" w:cs="Times New Roman" w:hint="eastAsia"/>
                <w:b/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14:paraId="31CFCAA5" w14:textId="77777777" w:rsidR="001C44DB" w:rsidRPr="00925133" w:rsidRDefault="001C44DB" w:rsidP="00953AA0">
            <w:pPr>
              <w:pStyle w:val="ListParagraph"/>
              <w:wordWrap/>
              <w:ind w:leftChars="0" w:left="40"/>
              <w:jc w:val="center"/>
              <w:rPr>
                <w:rFonts w:ascii="Lato" w:hAnsi="Lato" w:cs="Times New Roman" w:hint="eastAsia"/>
                <w:sz w:val="18"/>
                <w:szCs w:val="18"/>
              </w:rPr>
            </w:pPr>
            <w:r w:rsidRPr="00925133">
              <w:rPr>
                <w:rFonts w:ascii="Lato" w:hAnsi="Lato" w:cs="Times New Roman"/>
                <w:sz w:val="18"/>
                <w:szCs w:val="18"/>
              </w:rPr>
              <w:t>civil society groups</w:t>
            </w:r>
          </w:p>
        </w:tc>
        <w:tc>
          <w:tcPr>
            <w:tcW w:w="5541" w:type="dxa"/>
            <w:shd w:val="clear" w:color="auto" w:fill="auto"/>
          </w:tcPr>
          <w:p w14:paraId="0B9DFB54" w14:textId="77777777" w:rsidR="001C44DB" w:rsidRPr="00970E5B" w:rsidRDefault="001C44DB" w:rsidP="00953AA0">
            <w:pPr>
              <w:wordWrap/>
              <w:jc w:val="left"/>
              <w:rPr>
                <w:rFonts w:ascii="Lato" w:hAnsi="Lato" w:cs="Times New Roman" w:hint="eastAsia"/>
                <w:sz w:val="18"/>
                <w:szCs w:val="18"/>
              </w:rPr>
            </w:pPr>
          </w:p>
        </w:tc>
      </w:tr>
      <w:tr w:rsidR="00D05B96" w:rsidRPr="00D547CF" w14:paraId="4ADA1435" w14:textId="77777777" w:rsidTr="001A22B6">
        <w:trPr>
          <w:trHeight w:val="475"/>
        </w:trPr>
        <w:tc>
          <w:tcPr>
            <w:tcW w:w="1738" w:type="dxa"/>
            <w:vMerge/>
            <w:shd w:val="clear" w:color="auto" w:fill="D9D9D9" w:themeFill="background1" w:themeFillShade="D9"/>
          </w:tcPr>
          <w:p w14:paraId="3BE1CAD1" w14:textId="77777777" w:rsidR="00D05B96" w:rsidRPr="00173C93" w:rsidRDefault="00D05B96" w:rsidP="00953AA0">
            <w:pPr>
              <w:wordWrap/>
              <w:ind w:left="66"/>
              <w:jc w:val="left"/>
              <w:rPr>
                <w:rFonts w:ascii="Lato" w:hAnsi="Lato" w:cs="Times New Roman" w:hint="eastAsia"/>
                <w:b/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14:paraId="602E7782" w14:textId="77777777" w:rsidR="00D05B96" w:rsidRPr="009F0281" w:rsidRDefault="00D05B96" w:rsidP="00D05B96">
            <w:pPr>
              <w:pStyle w:val="ListParagraph"/>
              <w:wordWrap/>
              <w:ind w:leftChars="0" w:left="40"/>
              <w:jc w:val="center"/>
              <w:rPr>
                <w:rFonts w:ascii="Lato" w:hAnsi="Lato" w:cs="Times New Roman" w:hint="eastAsia"/>
                <w:sz w:val="18"/>
                <w:szCs w:val="18"/>
              </w:rPr>
            </w:pPr>
            <w:r w:rsidRPr="009F0281">
              <w:rPr>
                <w:rFonts w:ascii="Lato" w:hAnsi="Lato" w:cs="Times New Roman" w:hint="eastAsia"/>
                <w:sz w:val="18"/>
                <w:szCs w:val="18"/>
              </w:rPr>
              <w:t>women</w:t>
            </w:r>
            <w:r w:rsidRPr="009F0281">
              <w:rPr>
                <w:rFonts w:ascii="Lato" w:hAnsi="Lato" w:cs="Times New Roman" w:hint="eastAsia"/>
                <w:sz w:val="18"/>
                <w:szCs w:val="18"/>
              </w:rPr>
              <w:t>’</w:t>
            </w:r>
            <w:r w:rsidRPr="009F0281">
              <w:rPr>
                <w:rFonts w:ascii="Lato" w:hAnsi="Lato" w:cs="Times New Roman" w:hint="eastAsia"/>
                <w:sz w:val="18"/>
                <w:szCs w:val="18"/>
              </w:rPr>
              <w:t xml:space="preserve">s </w:t>
            </w:r>
          </w:p>
          <w:p w14:paraId="71ABB048" w14:textId="77777777" w:rsidR="00D05B96" w:rsidRPr="00925133" w:rsidRDefault="00D05B96" w:rsidP="00D05B96">
            <w:pPr>
              <w:pStyle w:val="ListParagraph"/>
              <w:wordWrap/>
              <w:ind w:leftChars="0" w:left="40"/>
              <w:jc w:val="center"/>
              <w:rPr>
                <w:rFonts w:ascii="Lato" w:hAnsi="Lato" w:cs="Times New Roman" w:hint="eastAsia"/>
                <w:sz w:val="18"/>
                <w:szCs w:val="18"/>
              </w:rPr>
            </w:pPr>
            <w:r w:rsidRPr="009F0281">
              <w:rPr>
                <w:rFonts w:ascii="Lato" w:hAnsi="Lato" w:cs="Times New Roman" w:hint="eastAsia"/>
                <w:sz w:val="18"/>
                <w:szCs w:val="18"/>
              </w:rPr>
              <w:t>groups</w:t>
            </w:r>
          </w:p>
        </w:tc>
        <w:tc>
          <w:tcPr>
            <w:tcW w:w="5541" w:type="dxa"/>
            <w:shd w:val="clear" w:color="auto" w:fill="auto"/>
          </w:tcPr>
          <w:p w14:paraId="6296B63C" w14:textId="77777777" w:rsidR="00D05B96" w:rsidRPr="00970E5B" w:rsidRDefault="00D05B96" w:rsidP="00953AA0">
            <w:pPr>
              <w:wordWrap/>
              <w:jc w:val="left"/>
              <w:rPr>
                <w:rFonts w:ascii="Lato" w:hAnsi="Lato" w:cs="Times New Roman" w:hint="eastAsia"/>
                <w:sz w:val="18"/>
                <w:szCs w:val="18"/>
              </w:rPr>
            </w:pPr>
          </w:p>
        </w:tc>
      </w:tr>
      <w:tr w:rsidR="001C44DB" w:rsidRPr="00D547CF" w14:paraId="4C51AC52" w14:textId="77777777" w:rsidTr="00D27960">
        <w:trPr>
          <w:trHeight w:val="430"/>
        </w:trPr>
        <w:tc>
          <w:tcPr>
            <w:tcW w:w="1738" w:type="dxa"/>
            <w:vMerge/>
            <w:shd w:val="clear" w:color="auto" w:fill="D9D9D9" w:themeFill="background1" w:themeFillShade="D9"/>
          </w:tcPr>
          <w:p w14:paraId="2B460B20" w14:textId="77777777" w:rsidR="001C44DB" w:rsidRPr="00173C93" w:rsidRDefault="001C44DB" w:rsidP="00953AA0">
            <w:pPr>
              <w:wordWrap/>
              <w:ind w:left="66"/>
              <w:jc w:val="left"/>
              <w:rPr>
                <w:rFonts w:ascii="Lato" w:hAnsi="Lato" w:cs="Times New Roman" w:hint="eastAsia"/>
                <w:b/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14:paraId="3925843F" w14:textId="77777777" w:rsidR="001C44DB" w:rsidRPr="00925133" w:rsidRDefault="001C44DB" w:rsidP="00953AA0">
            <w:pPr>
              <w:pStyle w:val="ListParagraph"/>
              <w:wordWrap/>
              <w:ind w:leftChars="0" w:left="40"/>
              <w:jc w:val="center"/>
              <w:rPr>
                <w:rFonts w:ascii="Lato" w:hAnsi="Lato" w:cs="Times New Roman" w:hint="eastAsia"/>
                <w:sz w:val="18"/>
                <w:szCs w:val="18"/>
              </w:rPr>
            </w:pPr>
            <w:r w:rsidRPr="00925133">
              <w:rPr>
                <w:rFonts w:ascii="Lato" w:hAnsi="Lato" w:cs="Times New Roman"/>
                <w:sz w:val="18"/>
                <w:szCs w:val="18"/>
              </w:rPr>
              <w:t>other development organizations</w:t>
            </w:r>
          </w:p>
        </w:tc>
        <w:tc>
          <w:tcPr>
            <w:tcW w:w="5541" w:type="dxa"/>
            <w:shd w:val="clear" w:color="auto" w:fill="auto"/>
          </w:tcPr>
          <w:p w14:paraId="6F4F3283" w14:textId="77777777" w:rsidR="001C44DB" w:rsidRPr="00970E5B" w:rsidRDefault="001C44DB" w:rsidP="00953AA0">
            <w:pPr>
              <w:wordWrap/>
              <w:jc w:val="left"/>
              <w:rPr>
                <w:rFonts w:ascii="Lato" w:hAnsi="Lato" w:cs="Times New Roman" w:hint="eastAsia"/>
                <w:sz w:val="18"/>
                <w:szCs w:val="18"/>
              </w:rPr>
            </w:pPr>
          </w:p>
        </w:tc>
      </w:tr>
      <w:tr w:rsidR="00502D26" w:rsidRPr="00D547CF" w14:paraId="41209A62" w14:textId="77777777" w:rsidTr="001C44DB">
        <w:trPr>
          <w:trHeight w:val="1170"/>
        </w:trPr>
        <w:tc>
          <w:tcPr>
            <w:tcW w:w="3476" w:type="dxa"/>
            <w:gridSpan w:val="2"/>
            <w:shd w:val="clear" w:color="auto" w:fill="D9D9D9" w:themeFill="background1" w:themeFillShade="D9"/>
          </w:tcPr>
          <w:p w14:paraId="744CB2CF" w14:textId="77777777" w:rsidR="00502D26" w:rsidRPr="00173C93" w:rsidRDefault="00173C93" w:rsidP="00173C93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 w:rsidRPr="00173C93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4.2.</w:t>
            </w:r>
            <w:r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</w:t>
            </w:r>
            <w:r w:rsidR="00502D26" w:rsidRPr="00173C93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Briefly explain current </w:t>
            </w:r>
            <w:r w:rsidR="00635224">
              <w:rPr>
                <w:rFonts w:ascii="Lato" w:hAnsi="Lato"/>
                <w:color w:val="000000" w:themeColor="text1"/>
                <w:sz w:val="18"/>
                <w:szCs w:val="18"/>
              </w:rPr>
              <w:t>Development P</w:t>
            </w:r>
            <w:r w:rsidR="00502D26" w:rsidRPr="00173C93">
              <w:rPr>
                <w:rFonts w:ascii="Lato" w:hAnsi="Lato"/>
                <w:color w:val="000000" w:themeColor="text1"/>
                <w:sz w:val="18"/>
                <w:szCs w:val="18"/>
              </w:rPr>
              <w:t>artner coordination mechanism</w:t>
            </w:r>
            <w:r w:rsidR="00610858">
              <w:rPr>
                <w:rFonts w:ascii="Lato" w:hAnsi="Lato"/>
                <w:color w:val="000000" w:themeColor="text1"/>
                <w:sz w:val="18"/>
                <w:szCs w:val="18"/>
              </w:rPr>
              <w:t>s</w:t>
            </w:r>
            <w:r w:rsidR="00502D26" w:rsidRPr="00173C93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for climate change; </w:t>
            </w:r>
            <w:r w:rsidR="00610858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and </w:t>
            </w:r>
            <w:r w:rsidR="00502D26" w:rsidRPr="00173C93">
              <w:rPr>
                <w:rFonts w:ascii="Lato" w:hAnsi="Lato"/>
                <w:color w:val="000000" w:themeColor="text1"/>
                <w:sz w:val="18"/>
                <w:szCs w:val="18"/>
              </w:rPr>
              <w:t>identify key development partners active in this area</w:t>
            </w:r>
            <w:r w:rsidR="00610858">
              <w:rPr>
                <w:rFonts w:ascii="Lato" w:hAnsi="Lato"/>
                <w:color w:val="000000" w:themeColor="text1"/>
                <w:sz w:val="18"/>
                <w:szCs w:val="18"/>
              </w:rPr>
              <w:t>.</w:t>
            </w:r>
          </w:p>
          <w:p w14:paraId="3D74940E" w14:textId="77777777" w:rsidR="00502D26" w:rsidRPr="00AE615C" w:rsidRDefault="00502D26" w:rsidP="00502D26">
            <w:pPr>
              <w:pStyle w:val="ListParagraph"/>
              <w:wordWrap/>
              <w:ind w:leftChars="0" w:left="426"/>
              <w:jc w:val="left"/>
              <w:rPr>
                <w:rFonts w:ascii="Lato" w:hAnsi="Lato" w:hint="eastAsia"/>
                <w:i/>
                <w:color w:val="000000" w:themeColor="text1"/>
                <w:sz w:val="18"/>
                <w:szCs w:val="18"/>
              </w:rPr>
            </w:pPr>
          </w:p>
          <w:p w14:paraId="3C60A372" w14:textId="77777777" w:rsidR="00173C93" w:rsidRPr="00953AA0" w:rsidRDefault="00977995" w:rsidP="00173C93">
            <w:pPr>
              <w:wordWrap/>
              <w:jc w:val="left"/>
              <w:rPr>
                <w:rFonts w:ascii="Lato" w:hAnsi="Lato" w:hint="eastAsia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Lato" w:hAnsi="Lato"/>
                <w:i/>
                <w:color w:val="000000" w:themeColor="text1"/>
                <w:sz w:val="16"/>
                <w:szCs w:val="16"/>
              </w:rPr>
              <w:t xml:space="preserve">*Briefly specify </w:t>
            </w:r>
            <w:r w:rsidR="00502D26" w:rsidRPr="00AE615C">
              <w:rPr>
                <w:rFonts w:ascii="Lato" w:hAnsi="Lato"/>
                <w:i/>
                <w:color w:val="000000" w:themeColor="text1"/>
                <w:sz w:val="16"/>
                <w:szCs w:val="16"/>
              </w:rPr>
              <w:t>if the government is planning a new mechanism for development partner coordination</w:t>
            </w:r>
            <w:r>
              <w:rPr>
                <w:rFonts w:ascii="Lato" w:hAnsi="Lato"/>
                <w:i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541" w:type="dxa"/>
            <w:shd w:val="clear" w:color="auto" w:fill="auto"/>
          </w:tcPr>
          <w:p w14:paraId="626B1564" w14:textId="77777777" w:rsidR="00502D26" w:rsidRPr="00970E5B" w:rsidRDefault="00502D26" w:rsidP="00970E5B">
            <w:pPr>
              <w:wordWrap/>
              <w:jc w:val="left"/>
              <w:rPr>
                <w:rFonts w:ascii="Lato" w:hAnsi="Lato" w:cs="Times New Roman" w:hint="eastAsia"/>
                <w:sz w:val="18"/>
                <w:szCs w:val="18"/>
              </w:rPr>
            </w:pPr>
          </w:p>
        </w:tc>
      </w:tr>
      <w:tr w:rsidR="00E769F7" w:rsidRPr="00D547CF" w14:paraId="437566BE" w14:textId="77777777" w:rsidTr="001C44DB">
        <w:trPr>
          <w:trHeight w:val="42"/>
        </w:trPr>
        <w:tc>
          <w:tcPr>
            <w:tcW w:w="3476" w:type="dxa"/>
            <w:gridSpan w:val="2"/>
            <w:shd w:val="clear" w:color="auto" w:fill="D9D9D9" w:themeFill="background1" w:themeFillShade="D9"/>
          </w:tcPr>
          <w:p w14:paraId="1ACF8183" w14:textId="77777777" w:rsidR="00E769F7" w:rsidRPr="00727CE6" w:rsidRDefault="00E769F7" w:rsidP="00173C93">
            <w:pPr>
              <w:wordWrap/>
              <w:jc w:val="left"/>
              <w:rPr>
                <w:rFonts w:ascii="Lato" w:hAnsi="Lato" w:cs="Times New Roman" w:hint="eastAsia"/>
                <w:sz w:val="18"/>
                <w:szCs w:val="18"/>
              </w:rPr>
            </w:pPr>
            <w:r w:rsidRPr="00173C93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4.</w:t>
            </w:r>
            <w:r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3</w:t>
            </w:r>
            <w:r w:rsidRPr="00173C93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Specify</w:t>
            </w:r>
            <w:r w:rsidRPr="00173C93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any common aims and shared/similar outputs among the key stakeholders. </w:t>
            </w:r>
          </w:p>
        </w:tc>
        <w:tc>
          <w:tcPr>
            <w:tcW w:w="5541" w:type="dxa"/>
            <w:shd w:val="clear" w:color="auto" w:fill="auto"/>
          </w:tcPr>
          <w:p w14:paraId="25A84540" w14:textId="77777777" w:rsidR="00E769F7" w:rsidRPr="00970E5B" w:rsidRDefault="00E769F7" w:rsidP="00970E5B">
            <w:pPr>
              <w:wordWrap/>
              <w:jc w:val="left"/>
              <w:rPr>
                <w:rFonts w:ascii="Lato" w:hAnsi="Lato" w:cs="Times New Roman" w:hint="eastAsia"/>
                <w:sz w:val="18"/>
                <w:szCs w:val="18"/>
              </w:rPr>
            </w:pPr>
          </w:p>
        </w:tc>
      </w:tr>
      <w:tr w:rsidR="004C1F29" w:rsidRPr="00D547CF" w14:paraId="0E41640B" w14:textId="77777777" w:rsidTr="001A22B6">
        <w:trPr>
          <w:trHeight w:val="961"/>
        </w:trPr>
        <w:tc>
          <w:tcPr>
            <w:tcW w:w="3476" w:type="dxa"/>
            <w:gridSpan w:val="2"/>
            <w:vMerge w:val="restart"/>
            <w:shd w:val="clear" w:color="auto" w:fill="D9D9D9" w:themeFill="background1" w:themeFillShade="D9"/>
          </w:tcPr>
          <w:p w14:paraId="09F34D3C" w14:textId="59B08241" w:rsidR="004C1F29" w:rsidRPr="00953AA0" w:rsidRDefault="004C1F29" w:rsidP="00953AA0">
            <w:pPr>
              <w:wordWrap/>
              <w:jc w:val="left"/>
              <w:rPr>
                <w:rFonts w:ascii="Lato" w:hAnsi="Lato" w:cs="Times New Roman" w:hint="eastAsia"/>
                <w:sz w:val="18"/>
                <w:szCs w:val="18"/>
              </w:rPr>
            </w:pPr>
            <w:r w:rsidRPr="00173C93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4.3.</w:t>
            </w:r>
            <w:r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</w:t>
            </w:r>
            <w:r w:rsidRPr="00173C93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List the major NDC-related projects/programs/investments of development partners. </w:t>
            </w:r>
            <w:r>
              <w:rPr>
                <w:rFonts w:ascii="Lato" w:hAnsi="Lato"/>
                <w:color w:val="000000" w:themeColor="text1"/>
                <w:sz w:val="18"/>
                <w:szCs w:val="18"/>
              </w:rPr>
              <w:t>Where relevant, identify primary providers of technical assistance and volume of assistance; and major loans or other financing received explicitly to support the country’s climate strategy within the last two years, including source</w:t>
            </w:r>
            <w:r w:rsidR="001A22B6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, </w:t>
            </w:r>
            <w:r w:rsidR="001A22B6">
              <w:rPr>
                <w:rFonts w:ascii="Lato" w:hAnsi="Lato"/>
                <w:color w:val="000000" w:themeColor="text1"/>
                <w:sz w:val="18"/>
                <w:szCs w:val="18"/>
              </w:rPr>
              <w:t>a hyperlink where possible</w:t>
            </w:r>
            <w:r w:rsidR="001A22B6">
              <w:rPr>
                <w:rFonts w:ascii="Lato" w:hAnsi="Lato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541" w:type="dxa"/>
            <w:shd w:val="clear" w:color="auto" w:fill="auto"/>
          </w:tcPr>
          <w:p w14:paraId="55E6B1D7" w14:textId="77777777" w:rsidR="004C1F29" w:rsidRPr="00970E5B" w:rsidRDefault="004C1F29" w:rsidP="00970E5B">
            <w:pPr>
              <w:wordWrap/>
              <w:jc w:val="left"/>
              <w:rPr>
                <w:rFonts w:ascii="Lato" w:hAnsi="Lato" w:cs="Times New Roman" w:hint="eastAsia"/>
                <w:sz w:val="18"/>
                <w:szCs w:val="18"/>
              </w:rPr>
            </w:pPr>
          </w:p>
        </w:tc>
      </w:tr>
      <w:tr w:rsidR="004C1F29" w:rsidRPr="00D547CF" w14:paraId="3C4F4CAB" w14:textId="77777777" w:rsidTr="001C44DB">
        <w:trPr>
          <w:trHeight w:val="330"/>
        </w:trPr>
        <w:tc>
          <w:tcPr>
            <w:tcW w:w="3476" w:type="dxa"/>
            <w:gridSpan w:val="2"/>
            <w:vMerge/>
            <w:shd w:val="clear" w:color="auto" w:fill="D9D9D9" w:themeFill="background1" w:themeFillShade="D9"/>
          </w:tcPr>
          <w:p w14:paraId="6D648A24" w14:textId="77777777" w:rsidR="004C1F29" w:rsidRPr="00173C93" w:rsidRDefault="004C1F29" w:rsidP="00953AA0">
            <w:pPr>
              <w:wordWrap/>
              <w:jc w:val="left"/>
              <w:rPr>
                <w:rFonts w:ascii="Lato" w:hAnsi="Lato" w:hint="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41" w:type="dxa"/>
            <w:shd w:val="clear" w:color="auto" w:fill="auto"/>
          </w:tcPr>
          <w:p w14:paraId="45147167" w14:textId="77777777" w:rsidR="004C1F29" w:rsidRPr="00970E5B" w:rsidRDefault="004C1F29" w:rsidP="00970E5B">
            <w:pPr>
              <w:wordWrap/>
              <w:jc w:val="left"/>
              <w:rPr>
                <w:rFonts w:ascii="Lato" w:hAnsi="Lato" w:cs="Times New Roman" w:hint="eastAsia"/>
                <w:sz w:val="18"/>
                <w:szCs w:val="18"/>
              </w:rPr>
            </w:pPr>
          </w:p>
        </w:tc>
      </w:tr>
      <w:tr w:rsidR="00EB07C5" w:rsidRPr="00D547CF" w14:paraId="3586C293" w14:textId="77777777" w:rsidTr="001C44DB">
        <w:trPr>
          <w:trHeight w:val="42"/>
        </w:trPr>
        <w:tc>
          <w:tcPr>
            <w:tcW w:w="3476" w:type="dxa"/>
            <w:gridSpan w:val="2"/>
            <w:shd w:val="clear" w:color="auto" w:fill="D9D9D9" w:themeFill="background1" w:themeFillShade="D9"/>
          </w:tcPr>
          <w:p w14:paraId="7DA7B2CA" w14:textId="648335D4" w:rsidR="00EB07C5" w:rsidRDefault="00EB07C5" w:rsidP="00173C93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 xml:space="preserve">4.4 </w:t>
            </w:r>
            <w:r>
              <w:rPr>
                <w:rFonts w:ascii="Lato" w:hAnsi="Lato"/>
                <w:color w:val="000000" w:themeColor="text1"/>
                <w:sz w:val="18"/>
                <w:szCs w:val="18"/>
              </w:rPr>
              <w:t>List any other</w:t>
            </w:r>
            <w:r w:rsidR="004C1F29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major</w:t>
            </w:r>
            <w:r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in-country projects/programs ready for investment</w:t>
            </w:r>
            <w:r w:rsidR="004C1F29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relevant to the NDC (including NAMAs)</w:t>
            </w:r>
            <w:r w:rsidR="001A22B6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, </w:t>
            </w:r>
            <w:r w:rsidR="001A22B6">
              <w:rPr>
                <w:rFonts w:ascii="Lato" w:hAnsi="Lato"/>
                <w:color w:val="000000" w:themeColor="text1"/>
                <w:sz w:val="18"/>
                <w:szCs w:val="18"/>
              </w:rPr>
              <w:t>a hyperlink where possible</w:t>
            </w:r>
            <w:r w:rsidR="001A22B6" w:rsidRPr="00D25CB7">
              <w:rPr>
                <w:rFonts w:ascii="Lato" w:hAnsi="Lato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</w:t>
            </w:r>
          </w:p>
          <w:p w14:paraId="2582E373" w14:textId="77777777" w:rsidR="00EB07C5" w:rsidRDefault="00EB07C5" w:rsidP="00173C93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</w:p>
          <w:p w14:paraId="295C7431" w14:textId="77777777" w:rsidR="00EB07C5" w:rsidRPr="00727CE6" w:rsidRDefault="00D479FB" w:rsidP="00173C93">
            <w:pPr>
              <w:wordWrap/>
              <w:jc w:val="left"/>
              <w:rPr>
                <w:rFonts w:ascii="Lato" w:hAnsi="Lato" w:hint="eastAsia"/>
                <w:i/>
                <w:color w:val="000000" w:themeColor="text1"/>
                <w:sz w:val="16"/>
                <w:szCs w:val="18"/>
              </w:rPr>
            </w:pPr>
            <w:r>
              <w:rPr>
                <w:rFonts w:ascii="Lato" w:hAnsi="Lato"/>
                <w:i/>
                <w:color w:val="000000" w:themeColor="text1"/>
                <w:sz w:val="16"/>
                <w:szCs w:val="18"/>
              </w:rPr>
              <w:t>*</w:t>
            </w:r>
            <w:r w:rsidR="00EB07C5" w:rsidRPr="00F23CD1">
              <w:rPr>
                <w:rFonts w:ascii="Lato" w:hAnsi="Lato"/>
                <w:i/>
                <w:color w:val="000000" w:themeColor="text1"/>
                <w:sz w:val="16"/>
                <w:szCs w:val="18"/>
              </w:rPr>
              <w:t xml:space="preserve">For each, indicate whether any pipeline </w:t>
            </w:r>
            <w:r w:rsidR="00EB07C5" w:rsidRPr="00F23CD1">
              <w:rPr>
                <w:rFonts w:ascii="Lato" w:hAnsi="Lato"/>
                <w:i/>
                <w:color w:val="000000" w:themeColor="text1"/>
                <w:sz w:val="16"/>
                <w:szCs w:val="18"/>
              </w:rPr>
              <w:lastRenderedPageBreak/>
              <w:t>opportunities have emerged yet</w:t>
            </w:r>
            <w:r w:rsidR="00EB07C5">
              <w:rPr>
                <w:rFonts w:ascii="Lato" w:hAnsi="Lato"/>
                <w:i/>
                <w:color w:val="000000" w:themeColor="text1"/>
                <w:sz w:val="16"/>
                <w:szCs w:val="18"/>
              </w:rPr>
              <w:t>.</w:t>
            </w:r>
          </w:p>
        </w:tc>
        <w:tc>
          <w:tcPr>
            <w:tcW w:w="5541" w:type="dxa"/>
            <w:shd w:val="clear" w:color="auto" w:fill="auto"/>
          </w:tcPr>
          <w:p w14:paraId="5AE2453B" w14:textId="77777777" w:rsidR="00EB07C5" w:rsidRPr="00970E5B" w:rsidRDefault="00EB07C5" w:rsidP="00970E5B">
            <w:pPr>
              <w:wordWrap/>
              <w:jc w:val="left"/>
              <w:rPr>
                <w:rFonts w:ascii="Lato" w:hAnsi="Lato" w:cs="Times New Roman" w:hint="eastAsia"/>
                <w:sz w:val="18"/>
                <w:szCs w:val="18"/>
              </w:rPr>
            </w:pPr>
          </w:p>
        </w:tc>
      </w:tr>
      <w:tr w:rsidR="000246DF" w:rsidRPr="00D547CF" w14:paraId="1E78F7C8" w14:textId="77777777" w:rsidTr="001C44DB">
        <w:trPr>
          <w:trHeight w:val="324"/>
        </w:trPr>
        <w:tc>
          <w:tcPr>
            <w:tcW w:w="3476" w:type="dxa"/>
            <w:gridSpan w:val="2"/>
            <w:shd w:val="clear" w:color="auto" w:fill="D9D9D9" w:themeFill="background1" w:themeFillShade="D9"/>
          </w:tcPr>
          <w:p w14:paraId="0DE34896" w14:textId="77777777" w:rsidR="00173C93" w:rsidRPr="00173C93" w:rsidRDefault="00173C93" w:rsidP="00173C93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 w:rsidRPr="00173C93">
              <w:rPr>
                <w:rFonts w:ascii="Lato" w:hAnsi="Lato" w:cs="Times New Roman"/>
                <w:b/>
                <w:sz w:val="18"/>
                <w:szCs w:val="18"/>
              </w:rPr>
              <w:t>4.</w:t>
            </w:r>
            <w:r w:rsidR="0021753F">
              <w:rPr>
                <w:rFonts w:ascii="Lato" w:hAnsi="Lato" w:cs="Times New Roman"/>
                <w:b/>
                <w:sz w:val="18"/>
                <w:szCs w:val="18"/>
              </w:rPr>
              <w:t>5</w:t>
            </w:r>
            <w:r w:rsidRPr="00173C93">
              <w:rPr>
                <w:rFonts w:ascii="Lato" w:hAnsi="Lato" w:cs="Times New Roman"/>
                <w:b/>
                <w:sz w:val="18"/>
                <w:szCs w:val="18"/>
              </w:rPr>
              <w:t>.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0246DF" w:rsidRPr="00173C93">
              <w:rPr>
                <w:rFonts w:ascii="Lato" w:hAnsi="Lato" w:cs="Times New Roman"/>
                <w:sz w:val="18"/>
                <w:szCs w:val="18"/>
              </w:rPr>
              <w:t>Describe what</w:t>
            </w:r>
            <w:r w:rsidR="00611078">
              <w:rPr>
                <w:rFonts w:ascii="Lato" w:hAnsi="Lato" w:cs="Times New Roman"/>
                <w:sz w:val="18"/>
                <w:szCs w:val="18"/>
              </w:rPr>
              <w:t xml:space="preserve"> in-country</w:t>
            </w:r>
            <w:r w:rsidR="000246DF" w:rsidRPr="00173C93">
              <w:rPr>
                <w:rFonts w:ascii="Lato" w:hAnsi="Lato" w:cs="Times New Roman"/>
                <w:sz w:val="18"/>
                <w:szCs w:val="18"/>
              </w:rPr>
              <w:t xml:space="preserve"> consultations have </w:t>
            </w:r>
            <w:r w:rsidR="00611078">
              <w:rPr>
                <w:rFonts w:ascii="Lato" w:hAnsi="Lato" w:cs="Times New Roman"/>
                <w:sz w:val="18"/>
                <w:szCs w:val="18"/>
              </w:rPr>
              <w:t xml:space="preserve">been </w:t>
            </w:r>
            <w:r w:rsidR="000246DF" w:rsidRPr="00173C93">
              <w:rPr>
                <w:rFonts w:ascii="Lato" w:hAnsi="Lato" w:cs="Times New Roman"/>
                <w:sz w:val="18"/>
                <w:szCs w:val="18"/>
              </w:rPr>
              <w:t>undertaken so far. As a minimum, this should include consultations with partner governments, NDC Partners</w:t>
            </w:r>
            <w:r w:rsidR="0021753F">
              <w:rPr>
                <w:rFonts w:ascii="Lato" w:hAnsi="Lato" w:cs="Times New Roman"/>
                <w:sz w:val="18"/>
                <w:szCs w:val="18"/>
              </w:rPr>
              <w:t>,</w:t>
            </w:r>
            <w:r w:rsidR="000246DF" w:rsidRPr="00173C93">
              <w:rPr>
                <w:rFonts w:ascii="Lato" w:hAnsi="Lato" w:cs="Times New Roman"/>
                <w:sz w:val="18"/>
                <w:szCs w:val="18"/>
              </w:rPr>
              <w:t xml:space="preserve"> and others who will have a role in the delivery phase.</w:t>
            </w:r>
          </w:p>
        </w:tc>
        <w:tc>
          <w:tcPr>
            <w:tcW w:w="5541" w:type="dxa"/>
            <w:shd w:val="clear" w:color="auto" w:fill="auto"/>
          </w:tcPr>
          <w:p w14:paraId="63646B65" w14:textId="77777777" w:rsidR="000246DF" w:rsidRPr="00970E5B" w:rsidRDefault="000246DF" w:rsidP="00970E5B">
            <w:pPr>
              <w:wordWrap/>
              <w:jc w:val="left"/>
              <w:rPr>
                <w:rFonts w:ascii="Lato" w:hAnsi="Lato" w:cs="Times New Roman" w:hint="eastAsia"/>
                <w:sz w:val="18"/>
                <w:szCs w:val="18"/>
              </w:rPr>
            </w:pPr>
          </w:p>
        </w:tc>
      </w:tr>
      <w:tr w:rsidR="000246DF" w:rsidRPr="00D547CF" w14:paraId="0685E1B4" w14:textId="77777777" w:rsidTr="001C44DB">
        <w:trPr>
          <w:trHeight w:val="324"/>
        </w:trPr>
        <w:tc>
          <w:tcPr>
            <w:tcW w:w="3476" w:type="dxa"/>
            <w:gridSpan w:val="2"/>
            <w:shd w:val="clear" w:color="auto" w:fill="D9D9D9" w:themeFill="background1" w:themeFillShade="D9"/>
          </w:tcPr>
          <w:p w14:paraId="21C67153" w14:textId="77777777" w:rsidR="00173C93" w:rsidRPr="00173C93" w:rsidRDefault="00173C93" w:rsidP="00173C93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 w:rsidRPr="00173C93">
              <w:rPr>
                <w:rFonts w:ascii="Lato" w:hAnsi="Lato" w:cs="Times New Roman"/>
                <w:b/>
                <w:sz w:val="18"/>
                <w:szCs w:val="18"/>
              </w:rPr>
              <w:t>4.</w:t>
            </w:r>
            <w:r w:rsidR="0021753F">
              <w:rPr>
                <w:rFonts w:ascii="Lato" w:hAnsi="Lato" w:cs="Times New Roman"/>
                <w:b/>
                <w:sz w:val="18"/>
                <w:szCs w:val="18"/>
              </w:rPr>
              <w:t>6</w:t>
            </w:r>
            <w:r w:rsidRPr="00173C93">
              <w:rPr>
                <w:rFonts w:ascii="Lato" w:hAnsi="Lato" w:cs="Times New Roman"/>
                <w:b/>
                <w:sz w:val="18"/>
                <w:szCs w:val="18"/>
              </w:rPr>
              <w:t xml:space="preserve">. </w:t>
            </w:r>
            <w:r w:rsidR="00874318" w:rsidRPr="00173C93">
              <w:rPr>
                <w:rFonts w:ascii="Lato" w:hAnsi="Lato"/>
                <w:color w:val="000000" w:themeColor="text1"/>
                <w:sz w:val="18"/>
                <w:szCs w:val="18"/>
              </w:rPr>
              <w:t>Describe any opportunities for further engagement</w:t>
            </w:r>
            <w:r w:rsidR="00874318">
              <w:rPr>
                <w:rFonts w:ascii="Lato" w:hAnsi="Lato"/>
                <w:color w:val="000000" w:themeColor="text1"/>
                <w:sz w:val="18"/>
                <w:szCs w:val="18"/>
              </w:rPr>
              <w:t>, including if additional consultation is necessary</w:t>
            </w:r>
            <w:r w:rsidR="00874318" w:rsidRPr="00173C93">
              <w:rPr>
                <w:rFonts w:ascii="Lato" w:hAnsi="Lato"/>
                <w:color w:val="000000" w:themeColor="text1"/>
                <w:sz w:val="18"/>
                <w:szCs w:val="18"/>
              </w:rPr>
              <w:t>.</w:t>
            </w:r>
            <w:r w:rsidR="00874318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If</w:t>
            </w:r>
            <w:r w:rsidR="00D05B96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so, specify with whom and when, </w:t>
            </w:r>
            <w:r w:rsidR="00D05B96" w:rsidRPr="00260016">
              <w:rPr>
                <w:rFonts w:ascii="Lato" w:hAnsi="Lato"/>
                <w:color w:val="000000" w:themeColor="text1"/>
                <w:sz w:val="18"/>
                <w:szCs w:val="18"/>
              </w:rPr>
              <w:t>particularly for women’s civil society groups.</w:t>
            </w:r>
            <w:r w:rsidR="00D05B96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541" w:type="dxa"/>
            <w:shd w:val="clear" w:color="auto" w:fill="auto"/>
          </w:tcPr>
          <w:p w14:paraId="54F6436F" w14:textId="77777777" w:rsidR="000246DF" w:rsidRPr="00970E5B" w:rsidRDefault="000246DF" w:rsidP="00970E5B">
            <w:pPr>
              <w:wordWrap/>
              <w:jc w:val="left"/>
              <w:rPr>
                <w:rFonts w:ascii="Lato" w:hAnsi="Lato" w:cs="Times New Roman" w:hint="eastAsia"/>
                <w:sz w:val="18"/>
                <w:szCs w:val="18"/>
              </w:rPr>
            </w:pPr>
          </w:p>
        </w:tc>
      </w:tr>
    </w:tbl>
    <w:p w14:paraId="59306AD7" w14:textId="77777777" w:rsidR="0005783C" w:rsidRPr="0016188C" w:rsidRDefault="0005783C" w:rsidP="008034FB">
      <w:pPr>
        <w:wordWrap/>
        <w:spacing w:after="0" w:line="240" w:lineRule="auto"/>
        <w:rPr>
          <w:rFonts w:ascii="Lato" w:hAnsi="Lato" w:hint="eastAsia"/>
          <w:color w:val="0CB4E5" w:themeColor="accent1"/>
          <w:sz w:val="18"/>
        </w:rPr>
      </w:pPr>
    </w:p>
    <w:p w14:paraId="317F99A4" w14:textId="77777777" w:rsidR="008034FB" w:rsidRPr="0005783C" w:rsidRDefault="008034FB" w:rsidP="008034FB">
      <w:pPr>
        <w:wordWrap/>
        <w:spacing w:after="0" w:line="240" w:lineRule="auto"/>
        <w:rPr>
          <w:rFonts w:ascii="Lato" w:hAnsi="Lato" w:hint="eastAsia"/>
          <w:b/>
          <w:color w:val="002060"/>
          <w:sz w:val="22"/>
          <w:vertAlign w:val="superscript"/>
        </w:rPr>
      </w:pPr>
      <w:r w:rsidRPr="0005783C">
        <w:rPr>
          <w:rFonts w:ascii="Lato" w:hAnsi="Lato"/>
          <w:b/>
          <w:color w:val="002060"/>
          <w:sz w:val="22"/>
        </w:rPr>
        <w:t xml:space="preserve">5. </w:t>
      </w:r>
      <w:r w:rsidR="0005783C">
        <w:rPr>
          <w:rFonts w:ascii="Lato" w:hAnsi="Lato"/>
          <w:b/>
          <w:color w:val="002060"/>
          <w:sz w:val="22"/>
        </w:rPr>
        <w:t xml:space="preserve"> </w:t>
      </w:r>
      <w:r w:rsidR="00EC185E" w:rsidRPr="0005783C">
        <w:rPr>
          <w:rFonts w:ascii="Lato" w:hAnsi="Lato"/>
          <w:b/>
          <w:color w:val="002060"/>
          <w:sz w:val="22"/>
        </w:rPr>
        <w:t>Framework for the</w:t>
      </w:r>
      <w:r w:rsidR="00EC185E">
        <w:rPr>
          <w:rFonts w:ascii="Lato" w:hAnsi="Lato"/>
          <w:b/>
          <w:color w:val="0CB4E5" w:themeColor="accent1"/>
          <w:sz w:val="22"/>
        </w:rPr>
        <w:t xml:space="preserve"> </w:t>
      </w:r>
      <w:r w:rsidR="00EC185E" w:rsidRPr="0005783C">
        <w:rPr>
          <w:rFonts w:ascii="Lato" w:hAnsi="Lato"/>
          <w:b/>
          <w:color w:val="002060"/>
          <w:sz w:val="22"/>
        </w:rPr>
        <w:t>Partnership</w:t>
      </w:r>
      <w:r w:rsidR="00977995" w:rsidRPr="0005783C">
        <w:rPr>
          <w:rFonts w:ascii="Lato" w:hAnsi="Lato"/>
          <w:b/>
          <w:color w:val="002060"/>
          <w:sz w:val="22"/>
        </w:rPr>
        <w:t xml:space="preserve"> </w:t>
      </w:r>
      <w:r w:rsidR="00977995" w:rsidRPr="0005783C">
        <w:rPr>
          <w:color w:val="002060"/>
          <w:vertAlign w:val="superscript"/>
        </w:rPr>
        <w:footnoteReference w:id="2"/>
      </w:r>
      <w:r w:rsidR="00EC185E" w:rsidRPr="0005783C">
        <w:rPr>
          <w:rFonts w:ascii="Lato" w:hAnsi="Lato"/>
          <w:b/>
          <w:color w:val="002060"/>
          <w:sz w:val="22"/>
          <w:vertAlign w:val="superscript"/>
        </w:rPr>
        <w:t xml:space="preserve"> </w:t>
      </w:r>
      <w:r w:rsidR="00977995" w:rsidRPr="0005783C">
        <w:rPr>
          <w:rFonts w:ascii="Lato" w:hAnsi="Lato"/>
          <w:b/>
          <w:color w:val="002060"/>
          <w:sz w:val="22"/>
          <w:vertAlign w:val="superscript"/>
        </w:rPr>
        <w:t xml:space="preserve"> </w:t>
      </w:r>
    </w:p>
    <w:p w14:paraId="0735F2C3" w14:textId="77777777" w:rsidR="00977995" w:rsidRPr="0005783C" w:rsidRDefault="00977995" w:rsidP="008034FB">
      <w:pPr>
        <w:wordWrap/>
        <w:spacing w:after="0" w:line="240" w:lineRule="auto"/>
        <w:rPr>
          <w:rFonts w:ascii="Lato" w:hAnsi="Lato" w:hint="eastAsia"/>
          <w:b/>
          <w:color w:val="0CB4E5" w:themeColor="accent1"/>
          <w:sz w:val="10"/>
        </w:rPr>
      </w:pPr>
    </w:p>
    <w:tbl>
      <w:tblPr>
        <w:tblStyle w:val="TableGrid"/>
        <w:tblW w:w="0" w:type="auto"/>
        <w:shd w:val="clear" w:color="auto" w:fill="B4C6E7" w:themeFill="accent5" w:themeFillTint="66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456"/>
        <w:gridCol w:w="1853"/>
        <w:gridCol w:w="1854"/>
        <w:gridCol w:w="1854"/>
      </w:tblGrid>
      <w:tr w:rsidR="008034FB" w:rsidRPr="00502D26" w14:paraId="7D02654F" w14:textId="77777777" w:rsidTr="005C2984">
        <w:trPr>
          <w:trHeight w:val="42"/>
        </w:trPr>
        <w:tc>
          <w:tcPr>
            <w:tcW w:w="3456" w:type="dxa"/>
            <w:shd w:val="clear" w:color="auto" w:fill="D9D9D9" w:themeFill="background1" w:themeFillShade="D9"/>
          </w:tcPr>
          <w:p w14:paraId="3BAECF93" w14:textId="77777777" w:rsidR="00023D77" w:rsidRPr="00953AA0" w:rsidRDefault="00023D77" w:rsidP="00023D77">
            <w:pPr>
              <w:wordWrap/>
              <w:jc w:val="left"/>
              <w:rPr>
                <w:rFonts w:ascii="Lato" w:hAnsi="Lato" w:cs="Times New Roman" w:hint="eastAsia"/>
                <w:sz w:val="18"/>
                <w:szCs w:val="18"/>
              </w:rPr>
            </w:pPr>
            <w:r w:rsidRPr="00023D77">
              <w:rPr>
                <w:rFonts w:ascii="Lato" w:hAnsi="Lato" w:cs="Times New Roman"/>
                <w:b/>
                <w:sz w:val="18"/>
                <w:szCs w:val="18"/>
              </w:rPr>
              <w:t>5.1.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13076A" w:rsidRPr="00AC7923">
              <w:rPr>
                <w:rFonts w:ascii="Lato" w:hAnsi="Lato" w:cs="Times New Roman"/>
                <w:sz w:val="18"/>
                <w:szCs w:val="18"/>
              </w:rPr>
              <w:t xml:space="preserve">Summarize the government’s specific requests </w:t>
            </w:r>
            <w:r w:rsidR="0013076A">
              <w:rPr>
                <w:rFonts w:ascii="Lato" w:hAnsi="Lato" w:cs="Times New Roman"/>
                <w:sz w:val="18"/>
                <w:szCs w:val="18"/>
              </w:rPr>
              <w:t>from the Request</w:t>
            </w:r>
            <w:r w:rsidR="00D27960">
              <w:rPr>
                <w:rFonts w:ascii="Lato" w:hAnsi="Lato" w:cs="Times New Roman"/>
                <w:sz w:val="18"/>
                <w:szCs w:val="18"/>
              </w:rPr>
              <w:t xml:space="preserve"> for Support</w:t>
            </w:r>
            <w:r w:rsidR="0013076A">
              <w:rPr>
                <w:rFonts w:ascii="Lato" w:hAnsi="Lato" w:cs="Times New Roman"/>
                <w:sz w:val="18"/>
                <w:szCs w:val="18"/>
              </w:rPr>
              <w:t xml:space="preserve"> Letter </w:t>
            </w:r>
            <w:r w:rsidR="0013076A" w:rsidRPr="00AC7923">
              <w:rPr>
                <w:rFonts w:ascii="Lato" w:hAnsi="Lato" w:cs="Times New Roman"/>
                <w:sz w:val="18"/>
                <w:szCs w:val="18"/>
              </w:rPr>
              <w:t>communicated to the NDC</w:t>
            </w:r>
            <w:r w:rsidR="0013076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13076A" w:rsidRPr="00AC7923">
              <w:rPr>
                <w:rFonts w:ascii="Lato" w:hAnsi="Lato" w:cs="Times New Roman"/>
                <w:sz w:val="18"/>
                <w:szCs w:val="18"/>
              </w:rPr>
              <w:t>P</w:t>
            </w:r>
            <w:r w:rsidR="0013076A">
              <w:rPr>
                <w:rFonts w:ascii="Lato" w:hAnsi="Lato" w:cs="Times New Roman"/>
                <w:sz w:val="18"/>
                <w:szCs w:val="18"/>
              </w:rPr>
              <w:t>artnership</w:t>
            </w:r>
            <w:r w:rsidR="0013076A" w:rsidRPr="00AC7923">
              <w:rPr>
                <w:rFonts w:ascii="Lato" w:hAnsi="Lato" w:cs="Times New Roman"/>
                <w:sz w:val="18"/>
                <w:szCs w:val="18"/>
              </w:rPr>
              <w:t xml:space="preserve"> Support Unit (SU), if any.</w:t>
            </w:r>
          </w:p>
        </w:tc>
        <w:tc>
          <w:tcPr>
            <w:tcW w:w="5561" w:type="dxa"/>
            <w:gridSpan w:val="3"/>
            <w:shd w:val="clear" w:color="auto" w:fill="auto"/>
          </w:tcPr>
          <w:p w14:paraId="3C5DFEBD" w14:textId="77777777" w:rsidR="008034FB" w:rsidRPr="00970E5B" w:rsidRDefault="008034FB" w:rsidP="00970E5B">
            <w:pPr>
              <w:wordWrap/>
              <w:jc w:val="left"/>
              <w:rPr>
                <w:rFonts w:ascii="Lato" w:hAnsi="Lato" w:cs="Times New Roman" w:hint="eastAsia"/>
                <w:sz w:val="18"/>
                <w:szCs w:val="18"/>
              </w:rPr>
            </w:pPr>
          </w:p>
        </w:tc>
      </w:tr>
      <w:tr w:rsidR="0013076A" w:rsidRPr="00502D26" w14:paraId="78009660" w14:textId="77777777" w:rsidTr="00727CE6">
        <w:trPr>
          <w:trHeight w:val="250"/>
        </w:trPr>
        <w:tc>
          <w:tcPr>
            <w:tcW w:w="3456" w:type="dxa"/>
            <w:vMerge w:val="restart"/>
            <w:shd w:val="clear" w:color="auto" w:fill="D9D9D9" w:themeFill="background1" w:themeFillShade="D9"/>
          </w:tcPr>
          <w:p w14:paraId="5FF580EE" w14:textId="77777777" w:rsidR="0013076A" w:rsidRPr="00023D77" w:rsidRDefault="0013076A" w:rsidP="00023D77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Times New Roman"/>
                <w:b/>
                <w:sz w:val="18"/>
                <w:szCs w:val="18"/>
              </w:rPr>
              <w:t>5.2</w:t>
            </w:r>
            <w:r w:rsidRPr="00023D77">
              <w:rPr>
                <w:rFonts w:ascii="Lato" w:hAnsi="Lato" w:cs="Times New Roman"/>
                <w:b/>
                <w:sz w:val="18"/>
                <w:szCs w:val="18"/>
              </w:rPr>
              <w:t>.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023D77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Specify the country’s desired results/outputs vis-à-vis the NDC Partnership in the </w:t>
            </w:r>
            <w:r>
              <w:rPr>
                <w:rFonts w:ascii="Lato" w:hAnsi="Lato"/>
                <w:color w:val="000000" w:themeColor="text1"/>
                <w:sz w:val="18"/>
                <w:szCs w:val="18"/>
              </w:rPr>
              <w:t>medium</w:t>
            </w:r>
            <w:r w:rsidR="004D2AF6">
              <w:rPr>
                <w:rFonts w:ascii="Lato" w:hAnsi="Lato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Lato" w:hAnsi="Lato"/>
                <w:color w:val="000000" w:themeColor="text1"/>
                <w:sz w:val="18"/>
                <w:szCs w:val="18"/>
              </w:rPr>
              <w:t>term (</w:t>
            </w:r>
            <w:r w:rsidRPr="00023D77">
              <w:rPr>
                <w:rFonts w:ascii="Lato" w:hAnsi="Lato"/>
                <w:color w:val="000000" w:themeColor="text1"/>
                <w:sz w:val="18"/>
                <w:szCs w:val="18"/>
              </w:rPr>
              <w:t>next three years</w:t>
            </w:r>
            <w:r>
              <w:rPr>
                <w:rFonts w:ascii="Lato" w:hAnsi="Lato"/>
                <w:color w:val="000000" w:themeColor="text1"/>
                <w:sz w:val="18"/>
                <w:szCs w:val="18"/>
              </w:rPr>
              <w:t>)</w:t>
            </w:r>
            <w:r w:rsidRPr="00023D77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686026C4" w14:textId="77777777" w:rsidR="0013076A" w:rsidRPr="00727CE6" w:rsidRDefault="0013076A" w:rsidP="00727CE6">
            <w:pPr>
              <w:wordWrap/>
              <w:jc w:val="center"/>
              <w:rPr>
                <w:rFonts w:ascii="Lato" w:hAnsi="Lato" w:cs="Lato-Bold" w:hint="eastAsia"/>
                <w:b/>
                <w:bCs/>
                <w:color w:val="FFFFFF" w:themeColor="background1"/>
                <w:kern w:val="0"/>
                <w:szCs w:val="18"/>
              </w:rPr>
            </w:pPr>
            <w:r w:rsidRPr="00727CE6">
              <w:rPr>
                <w:rFonts w:ascii="Lato" w:hAnsi="Lato" w:cs="Lato-Bold"/>
                <w:b/>
                <w:bCs/>
                <w:color w:val="FFFFFF" w:themeColor="background1"/>
                <w:kern w:val="0"/>
                <w:szCs w:val="18"/>
              </w:rPr>
              <w:t>Year 1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4BBC1427" w14:textId="77777777" w:rsidR="0013076A" w:rsidRPr="00727CE6" w:rsidRDefault="0013076A" w:rsidP="00727CE6">
            <w:pPr>
              <w:wordWrap/>
              <w:jc w:val="center"/>
              <w:rPr>
                <w:rFonts w:ascii="Lato" w:hAnsi="Lato" w:cs="Lato-Bold" w:hint="eastAsia"/>
                <w:b/>
                <w:bCs/>
                <w:color w:val="FFFFFF" w:themeColor="background1"/>
                <w:kern w:val="0"/>
                <w:szCs w:val="18"/>
              </w:rPr>
            </w:pPr>
            <w:r w:rsidRPr="00727CE6">
              <w:rPr>
                <w:rFonts w:ascii="Lato" w:hAnsi="Lato" w:cs="Lato-Bold"/>
                <w:b/>
                <w:bCs/>
                <w:color w:val="FFFFFF" w:themeColor="background1"/>
                <w:kern w:val="0"/>
                <w:szCs w:val="18"/>
              </w:rPr>
              <w:t>Year 2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095E0C0A" w14:textId="77777777" w:rsidR="0013076A" w:rsidRPr="00727CE6" w:rsidRDefault="0013076A" w:rsidP="00727CE6">
            <w:pPr>
              <w:wordWrap/>
              <w:jc w:val="center"/>
              <w:rPr>
                <w:rFonts w:ascii="Lato" w:hAnsi="Lato" w:cs="Lato-Bold" w:hint="eastAsia"/>
                <w:b/>
                <w:bCs/>
                <w:color w:val="FFFFFF" w:themeColor="background1"/>
                <w:kern w:val="0"/>
                <w:szCs w:val="18"/>
              </w:rPr>
            </w:pPr>
            <w:r w:rsidRPr="00727CE6">
              <w:rPr>
                <w:rFonts w:ascii="Lato" w:hAnsi="Lato" w:cs="Lato-Bold"/>
                <w:b/>
                <w:bCs/>
                <w:color w:val="FFFFFF" w:themeColor="background1"/>
                <w:kern w:val="0"/>
                <w:szCs w:val="18"/>
              </w:rPr>
              <w:t>Year 3</w:t>
            </w:r>
          </w:p>
        </w:tc>
      </w:tr>
      <w:tr w:rsidR="0013076A" w:rsidRPr="00502D26" w14:paraId="320CAC0E" w14:textId="77777777" w:rsidTr="00081DE1">
        <w:trPr>
          <w:trHeight w:val="440"/>
        </w:trPr>
        <w:tc>
          <w:tcPr>
            <w:tcW w:w="3456" w:type="dxa"/>
            <w:vMerge/>
            <w:shd w:val="clear" w:color="auto" w:fill="D9D9D9" w:themeFill="background1" w:themeFillShade="D9"/>
          </w:tcPr>
          <w:p w14:paraId="4995CA4D" w14:textId="77777777" w:rsidR="0013076A" w:rsidRDefault="0013076A" w:rsidP="00023D77">
            <w:pPr>
              <w:wordWrap/>
              <w:jc w:val="left"/>
              <w:rPr>
                <w:rFonts w:ascii="Lato" w:hAnsi="Lato" w:cs="Times New Roman" w:hint="eastAsia"/>
                <w:b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14:paraId="127EB555" w14:textId="77777777" w:rsidR="0013076A" w:rsidRPr="00970E5B" w:rsidRDefault="0013076A" w:rsidP="00970E5B">
            <w:pPr>
              <w:wordWrap/>
              <w:jc w:val="left"/>
              <w:rPr>
                <w:rFonts w:ascii="Lato" w:hAnsi="Lato" w:cs="Times New Roman" w:hint="eastAsia"/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14:paraId="21FF2AB0" w14:textId="77777777" w:rsidR="0013076A" w:rsidRPr="00970E5B" w:rsidRDefault="0013076A" w:rsidP="00970E5B">
            <w:pPr>
              <w:wordWrap/>
              <w:jc w:val="left"/>
              <w:rPr>
                <w:rFonts w:ascii="Lato" w:hAnsi="Lato" w:cs="Times New Roman" w:hint="eastAsia"/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14:paraId="55156D3D" w14:textId="77777777" w:rsidR="0013076A" w:rsidRPr="00970E5B" w:rsidRDefault="0013076A" w:rsidP="00970E5B">
            <w:pPr>
              <w:wordWrap/>
              <w:jc w:val="left"/>
              <w:rPr>
                <w:rFonts w:ascii="Lato" w:hAnsi="Lato" w:cs="Times New Roman" w:hint="eastAsia"/>
                <w:sz w:val="18"/>
                <w:szCs w:val="18"/>
              </w:rPr>
            </w:pPr>
          </w:p>
        </w:tc>
      </w:tr>
      <w:tr w:rsidR="005C2984" w:rsidRPr="00502D26" w14:paraId="4455F89D" w14:textId="77777777" w:rsidTr="00727CE6">
        <w:trPr>
          <w:trHeight w:val="250"/>
        </w:trPr>
        <w:tc>
          <w:tcPr>
            <w:tcW w:w="3456" w:type="dxa"/>
            <w:vMerge w:val="restart"/>
            <w:shd w:val="clear" w:color="auto" w:fill="D9D9D9" w:themeFill="background1" w:themeFillShade="D9"/>
          </w:tcPr>
          <w:p w14:paraId="2B316855" w14:textId="1CD21C5C" w:rsidR="0013076A" w:rsidRDefault="005C2984" w:rsidP="007C07F0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  <w:r w:rsidRPr="00023D77">
              <w:rPr>
                <w:rFonts w:ascii="Lato" w:hAnsi="Lato" w:cs="Times New Roman"/>
                <w:b/>
                <w:sz w:val="18"/>
                <w:szCs w:val="18"/>
              </w:rPr>
              <w:t>5.</w:t>
            </w:r>
            <w:r w:rsidR="0013076A">
              <w:rPr>
                <w:rFonts w:ascii="Lato" w:hAnsi="Lato" w:cs="Times New Roman"/>
                <w:b/>
                <w:sz w:val="18"/>
                <w:szCs w:val="18"/>
              </w:rPr>
              <w:t>3</w:t>
            </w:r>
            <w:r w:rsidRPr="00023D77">
              <w:rPr>
                <w:rFonts w:ascii="Lato" w:hAnsi="Lato" w:cs="Times New Roman"/>
                <w:b/>
                <w:sz w:val="18"/>
                <w:szCs w:val="18"/>
              </w:rPr>
              <w:t>.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023D77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Indicate 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expected outputs for </w:t>
            </w:r>
            <w:r w:rsidR="0013076A">
              <w:rPr>
                <w:rFonts w:ascii="Lato" w:hAnsi="Lato" w:cs="Times New Roman"/>
                <w:sz w:val="18"/>
                <w:szCs w:val="18"/>
              </w:rPr>
              <w:t>the short-term (upcoming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quarters</w:t>
            </w:r>
            <w:r w:rsidR="0013076A">
              <w:rPr>
                <w:rFonts w:ascii="Lato" w:hAnsi="Lato" w:cs="Times New Roman"/>
                <w:sz w:val="18"/>
                <w:szCs w:val="18"/>
              </w:rPr>
              <w:t>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and </w:t>
            </w:r>
            <w:r w:rsidRPr="00023D77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the estimated timing for development of the </w:t>
            </w:r>
            <w:r>
              <w:rPr>
                <w:rFonts w:ascii="Lato" w:hAnsi="Lato"/>
                <w:color w:val="000000" w:themeColor="text1"/>
                <w:sz w:val="18"/>
                <w:szCs w:val="18"/>
              </w:rPr>
              <w:t>Partnership Plan</w:t>
            </w:r>
            <w:r w:rsidR="0013076A">
              <w:rPr>
                <w:rFonts w:ascii="Lato" w:hAnsi="Lato"/>
                <w:color w:val="000000" w:themeColor="text1"/>
                <w:sz w:val="18"/>
                <w:szCs w:val="18"/>
              </w:rPr>
              <w:t>/</w:t>
            </w:r>
            <w:r w:rsidRPr="00023D77">
              <w:rPr>
                <w:rFonts w:ascii="Lato" w:hAnsi="Lato"/>
                <w:color w:val="000000" w:themeColor="text1"/>
                <w:sz w:val="18"/>
                <w:szCs w:val="18"/>
              </w:rPr>
              <w:t>the next step</w:t>
            </w:r>
            <w:r w:rsidR="0013076A">
              <w:rPr>
                <w:rFonts w:ascii="Lato" w:hAnsi="Lato"/>
                <w:color w:val="000000" w:themeColor="text1"/>
                <w:sz w:val="18"/>
                <w:szCs w:val="18"/>
              </w:rPr>
              <w:t>s</w:t>
            </w:r>
            <w:r w:rsidRPr="00023D77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in the partnership process).</w:t>
            </w:r>
            <w:r w:rsidR="007C07F0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</w:t>
            </w:r>
            <w:r w:rsidR="004C1F29">
              <w:rPr>
                <w:rFonts w:ascii="Lato" w:hAnsi="Lato"/>
                <w:color w:val="000000" w:themeColor="text1"/>
                <w:sz w:val="18"/>
                <w:szCs w:val="18"/>
                <w:highlight w:val="yellow"/>
              </w:rPr>
              <w:t>Highlight</w:t>
            </w:r>
            <w:r w:rsidR="004C1F29" w:rsidRPr="004C1F29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</w:t>
            </w:r>
            <w:r w:rsidR="00FD14AE" w:rsidRPr="004C1F29">
              <w:rPr>
                <w:rFonts w:ascii="Lato" w:hAnsi="Lato"/>
                <w:color w:val="000000" w:themeColor="text1"/>
                <w:sz w:val="18"/>
                <w:szCs w:val="18"/>
              </w:rPr>
              <w:t>gender equality measures where relevant.</w:t>
            </w:r>
          </w:p>
          <w:p w14:paraId="217C5727" w14:textId="77777777" w:rsidR="004D2AF6" w:rsidRDefault="004D2AF6" w:rsidP="007C07F0">
            <w:pPr>
              <w:wordWrap/>
              <w:jc w:val="left"/>
              <w:rPr>
                <w:rFonts w:ascii="Lato" w:hAnsi="Lato" w:hint="eastAsia"/>
                <w:i/>
                <w:color w:val="4472C4" w:themeColor="accent5"/>
                <w:sz w:val="16"/>
                <w:szCs w:val="16"/>
              </w:rPr>
            </w:pPr>
            <w:r w:rsidRPr="00173C93">
              <w:rPr>
                <w:rFonts w:ascii="Lato" w:hAnsi="Lato"/>
                <w:i/>
                <w:color w:val="4472C4" w:themeColor="accent5"/>
                <w:sz w:val="16"/>
                <w:szCs w:val="16"/>
              </w:rPr>
              <w:t>Insert additional rows, as needed.</w:t>
            </w:r>
          </w:p>
          <w:p w14:paraId="3A283794" w14:textId="77777777" w:rsidR="004D2AF6" w:rsidRDefault="004D2AF6" w:rsidP="007C07F0">
            <w:pPr>
              <w:wordWrap/>
              <w:jc w:val="left"/>
              <w:rPr>
                <w:rFonts w:ascii="Lato" w:hAnsi="Lato" w:hint="eastAsia"/>
                <w:color w:val="000000" w:themeColor="text1"/>
                <w:sz w:val="18"/>
                <w:szCs w:val="18"/>
              </w:rPr>
            </w:pPr>
          </w:p>
          <w:p w14:paraId="33E8FC63" w14:textId="77777777" w:rsidR="005C2984" w:rsidRPr="00727CE6" w:rsidRDefault="0013076A" w:rsidP="00023D77">
            <w:pPr>
              <w:wordWrap/>
              <w:jc w:val="left"/>
              <w:rPr>
                <w:rFonts w:ascii="Lato" w:hAnsi="Lato" w:hint="eastAsia"/>
                <w:i/>
                <w:color w:val="000000" w:themeColor="text1"/>
                <w:sz w:val="18"/>
                <w:szCs w:val="18"/>
              </w:rPr>
            </w:pPr>
            <w:r w:rsidRPr="00727CE6">
              <w:rPr>
                <w:rFonts w:ascii="Lato" w:hAnsi="Lato"/>
                <w:i/>
                <w:color w:val="000000" w:themeColor="text1"/>
                <w:sz w:val="18"/>
                <w:szCs w:val="18"/>
              </w:rPr>
              <w:t>*</w:t>
            </w:r>
            <w:r w:rsidRPr="00727CE6">
              <w:rPr>
                <w:rFonts w:ascii="Lato" w:hAnsi="Lato" w:cs="Times New Roman"/>
                <w:i/>
                <w:sz w:val="18"/>
                <w:szCs w:val="18"/>
              </w:rPr>
              <w:t xml:space="preserve"> Ou</w:t>
            </w:r>
            <w:r w:rsidR="0030566D">
              <w:rPr>
                <w:rFonts w:ascii="Lato" w:hAnsi="Lato" w:cs="Times New Roman"/>
                <w:i/>
                <w:sz w:val="18"/>
                <w:szCs w:val="18"/>
              </w:rPr>
              <w:t xml:space="preserve">tputs include, inter alia, </w:t>
            </w:r>
            <w:r w:rsidR="00D27960">
              <w:rPr>
                <w:rFonts w:ascii="Lato" w:hAnsi="Lato" w:cs="Times New Roman"/>
                <w:i/>
                <w:sz w:val="18"/>
                <w:szCs w:val="18"/>
              </w:rPr>
              <w:t>Workshop,</w:t>
            </w:r>
            <w:r w:rsidRPr="00727CE6">
              <w:rPr>
                <w:rFonts w:ascii="Lato" w:hAnsi="Lato" w:cs="Times New Roman"/>
                <w:i/>
                <w:sz w:val="18"/>
                <w:szCs w:val="18"/>
              </w:rPr>
              <w:t xml:space="preserve"> PP draft, etc.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5" w:themeFillShade="BF"/>
          </w:tcPr>
          <w:p w14:paraId="0C2730B8" w14:textId="77777777" w:rsidR="005C2984" w:rsidRPr="00727CE6" w:rsidRDefault="005C2984" w:rsidP="00727CE6">
            <w:pPr>
              <w:widowControl/>
              <w:wordWrap/>
              <w:adjustRightInd w:val="0"/>
              <w:jc w:val="center"/>
              <w:rPr>
                <w:rFonts w:ascii="Lato" w:hAnsi="Lato" w:cs="Lato-Bold" w:hint="eastAsia"/>
                <w:b/>
                <w:bCs/>
                <w:color w:val="FFFFFF" w:themeColor="background1"/>
                <w:kern w:val="0"/>
                <w:szCs w:val="18"/>
              </w:rPr>
            </w:pPr>
            <w:r w:rsidRPr="00727CE6">
              <w:rPr>
                <w:rFonts w:ascii="Lato" w:hAnsi="Lato" w:cs="Lato-Bold"/>
                <w:b/>
                <w:bCs/>
                <w:color w:val="FFFFFF" w:themeColor="background1"/>
                <w:kern w:val="0"/>
                <w:szCs w:val="18"/>
              </w:rPr>
              <w:t>Q3 2018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shd w:val="clear" w:color="auto" w:fill="2F5496" w:themeFill="accent5" w:themeFillShade="BF"/>
          </w:tcPr>
          <w:p w14:paraId="5684B2A6" w14:textId="77777777" w:rsidR="005C2984" w:rsidRPr="00727CE6" w:rsidRDefault="005C2984" w:rsidP="00727CE6">
            <w:pPr>
              <w:widowControl/>
              <w:wordWrap/>
              <w:adjustRightInd w:val="0"/>
              <w:jc w:val="center"/>
              <w:rPr>
                <w:rFonts w:ascii="Lato" w:hAnsi="Lato" w:cs="Lato-Bold" w:hint="eastAsia"/>
                <w:b/>
                <w:bCs/>
                <w:color w:val="FFFFFF" w:themeColor="background1"/>
                <w:kern w:val="0"/>
                <w:szCs w:val="18"/>
              </w:rPr>
            </w:pPr>
            <w:r w:rsidRPr="00727CE6">
              <w:rPr>
                <w:rFonts w:ascii="Lato" w:hAnsi="Lato" w:cs="Lato-Bold"/>
                <w:b/>
                <w:bCs/>
                <w:color w:val="FFFFFF" w:themeColor="background1"/>
                <w:kern w:val="0"/>
                <w:szCs w:val="18"/>
              </w:rPr>
              <w:t>Q4 2018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shd w:val="clear" w:color="auto" w:fill="2F5496" w:themeFill="accent5" w:themeFillShade="BF"/>
          </w:tcPr>
          <w:p w14:paraId="3BC65FCC" w14:textId="77777777" w:rsidR="005C2984" w:rsidRPr="00727CE6" w:rsidRDefault="005C2984" w:rsidP="00727CE6">
            <w:pPr>
              <w:widowControl/>
              <w:wordWrap/>
              <w:adjustRightInd w:val="0"/>
              <w:jc w:val="center"/>
              <w:rPr>
                <w:rFonts w:ascii="Lato" w:hAnsi="Lato" w:cs="Lato-Bold" w:hint="eastAsia"/>
                <w:b/>
                <w:bCs/>
                <w:color w:val="FFFFFF" w:themeColor="background1"/>
                <w:kern w:val="0"/>
                <w:szCs w:val="18"/>
              </w:rPr>
            </w:pPr>
            <w:r w:rsidRPr="00727CE6">
              <w:rPr>
                <w:rFonts w:ascii="Lato" w:hAnsi="Lato" w:cs="Lato-Bold"/>
                <w:b/>
                <w:bCs/>
                <w:color w:val="FFFFFF" w:themeColor="background1"/>
                <w:kern w:val="0"/>
                <w:szCs w:val="18"/>
              </w:rPr>
              <w:t>Q1 2019</w:t>
            </w:r>
          </w:p>
        </w:tc>
      </w:tr>
      <w:tr w:rsidR="005C2984" w:rsidRPr="00502D26" w14:paraId="541656E6" w14:textId="77777777" w:rsidTr="00727CE6">
        <w:trPr>
          <w:trHeight w:val="1294"/>
        </w:trPr>
        <w:tc>
          <w:tcPr>
            <w:tcW w:w="3456" w:type="dxa"/>
            <w:vMerge/>
            <w:shd w:val="clear" w:color="auto" w:fill="D9D9D9" w:themeFill="background1" w:themeFillShade="D9"/>
          </w:tcPr>
          <w:p w14:paraId="312F8144" w14:textId="77777777" w:rsidR="005C2984" w:rsidRPr="00023D77" w:rsidRDefault="005C2984" w:rsidP="00023D77">
            <w:pPr>
              <w:wordWrap/>
              <w:jc w:val="left"/>
              <w:rPr>
                <w:rFonts w:ascii="Lato" w:hAnsi="Lato" w:cs="Times New Roman" w:hint="eastAsia"/>
                <w:b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EEC91" w14:textId="77777777" w:rsidR="005C2984" w:rsidRPr="00970E5B" w:rsidRDefault="005C2984" w:rsidP="00970E5B">
            <w:pPr>
              <w:wordWrap/>
              <w:jc w:val="left"/>
              <w:rPr>
                <w:rFonts w:ascii="Lato" w:hAnsi="Lato" w:cs="Times New Roman" w:hint="eastAsia"/>
                <w:sz w:val="18"/>
                <w:szCs w:val="18"/>
              </w:rPr>
            </w:pPr>
          </w:p>
        </w:tc>
        <w:tc>
          <w:tcPr>
            <w:tcW w:w="1854" w:type="dxa"/>
            <w:shd w:val="clear" w:color="auto" w:fill="auto"/>
          </w:tcPr>
          <w:p w14:paraId="4E462881" w14:textId="77777777" w:rsidR="005C2984" w:rsidRPr="00970E5B" w:rsidRDefault="005C2984" w:rsidP="00970E5B">
            <w:pPr>
              <w:wordWrap/>
              <w:jc w:val="left"/>
              <w:rPr>
                <w:rFonts w:ascii="Lato" w:hAnsi="Lato" w:cs="Times New Roman" w:hint="eastAsia"/>
                <w:sz w:val="18"/>
                <w:szCs w:val="18"/>
              </w:rPr>
            </w:pPr>
          </w:p>
        </w:tc>
        <w:tc>
          <w:tcPr>
            <w:tcW w:w="1854" w:type="dxa"/>
            <w:shd w:val="clear" w:color="auto" w:fill="auto"/>
          </w:tcPr>
          <w:p w14:paraId="748CAEAF" w14:textId="77777777" w:rsidR="005C2984" w:rsidRPr="00970E5B" w:rsidRDefault="005C2984" w:rsidP="00970E5B">
            <w:pPr>
              <w:wordWrap/>
              <w:jc w:val="left"/>
              <w:rPr>
                <w:rFonts w:ascii="Lato" w:hAnsi="Lato" w:cs="Times New Roman" w:hint="eastAsia"/>
                <w:sz w:val="18"/>
                <w:szCs w:val="18"/>
              </w:rPr>
            </w:pPr>
          </w:p>
        </w:tc>
      </w:tr>
      <w:tr w:rsidR="007C07F0" w:rsidRPr="00502D26" w14:paraId="2F087A73" w14:textId="77777777" w:rsidTr="001A22B6">
        <w:trPr>
          <w:trHeight w:val="376"/>
        </w:trPr>
        <w:tc>
          <w:tcPr>
            <w:tcW w:w="3456" w:type="dxa"/>
            <w:vMerge w:val="restart"/>
            <w:shd w:val="clear" w:color="auto" w:fill="D9D9D9" w:themeFill="background1" w:themeFillShade="D9"/>
          </w:tcPr>
          <w:p w14:paraId="7810A1F9" w14:textId="2197D6E0" w:rsidR="007C07F0" w:rsidRDefault="007C07F0" w:rsidP="00023D77">
            <w:pPr>
              <w:wordWrap/>
              <w:jc w:val="left"/>
              <w:rPr>
                <w:rFonts w:ascii="Lato" w:hAnsi="Lato" w:cs="Times New Roman" w:hint="eastAsia"/>
                <w:sz w:val="18"/>
                <w:szCs w:val="18"/>
              </w:rPr>
            </w:pPr>
            <w:r>
              <w:rPr>
                <w:rFonts w:ascii="Lato" w:hAnsi="Lato" w:cs="Times New Roman"/>
                <w:b/>
                <w:sz w:val="18"/>
                <w:szCs w:val="18"/>
              </w:rPr>
              <w:t xml:space="preserve">5.5 </w:t>
            </w:r>
            <w:r w:rsidRPr="00727CE6">
              <w:rPr>
                <w:rFonts w:ascii="Lato" w:hAnsi="Lato" w:cs="Times New Roman"/>
                <w:sz w:val="18"/>
                <w:szCs w:val="18"/>
              </w:rPr>
              <w:t xml:space="preserve">Identify which </w:t>
            </w:r>
            <w:r w:rsidR="00260016">
              <w:rPr>
                <w:rFonts w:ascii="Lato" w:hAnsi="Lato" w:cs="Times New Roman"/>
                <w:sz w:val="18"/>
                <w:szCs w:val="18"/>
              </w:rPr>
              <w:t>outputs/outcomes that will be visible in the next 12 months would be relevant to the P</w:t>
            </w:r>
            <w:r w:rsidR="00260016">
              <w:rPr>
                <w:rFonts w:ascii="Lato" w:hAnsi="Lato" w:cs="Times New Roman" w:hint="eastAsia"/>
                <w:sz w:val="18"/>
                <w:szCs w:val="18"/>
              </w:rPr>
              <w:t>a</w:t>
            </w:r>
            <w:r w:rsidR="00260016">
              <w:rPr>
                <w:rFonts w:ascii="Lato" w:hAnsi="Lato" w:cs="Times New Roman"/>
                <w:sz w:val="18"/>
                <w:szCs w:val="18"/>
              </w:rPr>
              <w:t>rtnership Work Program targets</w:t>
            </w:r>
            <w:r w:rsidRPr="00727CE6">
              <w:rPr>
                <w:rFonts w:ascii="Lato" w:hAnsi="Lato" w:cs="Times New Roman"/>
                <w:sz w:val="18"/>
                <w:szCs w:val="18"/>
              </w:rPr>
              <w:t xml:space="preserve">. </w:t>
            </w:r>
          </w:p>
          <w:p w14:paraId="3122C74B" w14:textId="77777777" w:rsidR="004D2AF6" w:rsidRDefault="004D2AF6" w:rsidP="00023D77">
            <w:pPr>
              <w:wordWrap/>
              <w:jc w:val="left"/>
              <w:rPr>
                <w:rFonts w:ascii="Lato" w:hAnsi="Lato" w:cs="Times New Roman" w:hint="eastAsia"/>
                <w:sz w:val="18"/>
                <w:szCs w:val="18"/>
              </w:rPr>
            </w:pPr>
          </w:p>
          <w:p w14:paraId="1E444936" w14:textId="77777777" w:rsidR="004D2AF6" w:rsidRPr="00727CE6" w:rsidRDefault="004D2AF6" w:rsidP="00023D77">
            <w:pPr>
              <w:wordWrap/>
              <w:jc w:val="left"/>
              <w:rPr>
                <w:rFonts w:ascii="Lato" w:hAnsi="Lato" w:cs="Times New Roman" w:hint="eastAsia"/>
                <w:sz w:val="18"/>
                <w:szCs w:val="18"/>
              </w:rPr>
            </w:pPr>
            <w:r w:rsidRPr="00173C93">
              <w:rPr>
                <w:rFonts w:ascii="Lato" w:hAnsi="Lato"/>
                <w:i/>
                <w:color w:val="4472C4" w:themeColor="accent5"/>
                <w:sz w:val="16"/>
                <w:szCs w:val="16"/>
              </w:rPr>
              <w:t>Insert additional rows, as needed.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9629A" w14:textId="77777777" w:rsidR="007C07F0" w:rsidRPr="00970E5B" w:rsidRDefault="007C07F0" w:rsidP="00970E5B">
            <w:pPr>
              <w:wordWrap/>
              <w:jc w:val="left"/>
              <w:rPr>
                <w:rFonts w:ascii="Lato" w:hAnsi="Lato" w:cs="Times New Roman" w:hint="eastAsia"/>
                <w:sz w:val="18"/>
                <w:szCs w:val="18"/>
              </w:rPr>
            </w:pPr>
          </w:p>
        </w:tc>
      </w:tr>
      <w:tr w:rsidR="007C07F0" w:rsidRPr="00502D26" w14:paraId="77082681" w14:textId="77777777" w:rsidTr="001A22B6">
        <w:trPr>
          <w:trHeight w:val="475"/>
        </w:trPr>
        <w:tc>
          <w:tcPr>
            <w:tcW w:w="3456" w:type="dxa"/>
            <w:vMerge/>
            <w:shd w:val="clear" w:color="auto" w:fill="D9D9D9" w:themeFill="background1" w:themeFillShade="D9"/>
          </w:tcPr>
          <w:p w14:paraId="734E52B5" w14:textId="77777777" w:rsidR="007C07F0" w:rsidRDefault="007C07F0" w:rsidP="00023D77">
            <w:pPr>
              <w:wordWrap/>
              <w:jc w:val="left"/>
              <w:rPr>
                <w:rFonts w:ascii="Lato" w:hAnsi="Lato" w:cs="Times New Roman" w:hint="eastAsia"/>
                <w:b/>
                <w:sz w:val="18"/>
                <w:szCs w:val="18"/>
              </w:rPr>
            </w:pPr>
          </w:p>
        </w:tc>
        <w:tc>
          <w:tcPr>
            <w:tcW w:w="5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7EE28" w14:textId="77777777" w:rsidR="007C07F0" w:rsidRPr="00970E5B" w:rsidRDefault="007C07F0" w:rsidP="00970E5B">
            <w:pPr>
              <w:wordWrap/>
              <w:jc w:val="left"/>
              <w:rPr>
                <w:rFonts w:ascii="Lato" w:hAnsi="Lato" w:cs="Times New Roman" w:hint="eastAsia"/>
                <w:sz w:val="18"/>
                <w:szCs w:val="18"/>
              </w:rPr>
            </w:pPr>
          </w:p>
        </w:tc>
      </w:tr>
      <w:tr w:rsidR="007C07F0" w:rsidRPr="00502D26" w14:paraId="584D0F53" w14:textId="77777777" w:rsidTr="001A22B6">
        <w:trPr>
          <w:trHeight w:val="412"/>
        </w:trPr>
        <w:tc>
          <w:tcPr>
            <w:tcW w:w="3456" w:type="dxa"/>
            <w:vMerge/>
            <w:shd w:val="clear" w:color="auto" w:fill="D9D9D9" w:themeFill="background1" w:themeFillShade="D9"/>
          </w:tcPr>
          <w:p w14:paraId="0EBA28FD" w14:textId="77777777" w:rsidR="007C07F0" w:rsidRDefault="007C07F0" w:rsidP="00023D77">
            <w:pPr>
              <w:wordWrap/>
              <w:jc w:val="left"/>
              <w:rPr>
                <w:rFonts w:ascii="Lato" w:hAnsi="Lato" w:cs="Times New Roman" w:hint="eastAsia"/>
                <w:b/>
                <w:sz w:val="18"/>
                <w:szCs w:val="18"/>
              </w:rPr>
            </w:pPr>
          </w:p>
        </w:tc>
        <w:tc>
          <w:tcPr>
            <w:tcW w:w="5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32AC9" w14:textId="77777777" w:rsidR="007C07F0" w:rsidRPr="00970E5B" w:rsidRDefault="007C07F0" w:rsidP="00970E5B">
            <w:pPr>
              <w:wordWrap/>
              <w:jc w:val="left"/>
              <w:rPr>
                <w:rFonts w:ascii="Lato" w:hAnsi="Lato" w:cs="Times New Roman" w:hint="eastAsia"/>
                <w:sz w:val="18"/>
                <w:szCs w:val="18"/>
              </w:rPr>
            </w:pPr>
          </w:p>
        </w:tc>
      </w:tr>
      <w:tr w:rsidR="007C07F0" w:rsidRPr="00502D26" w14:paraId="61872A08" w14:textId="77777777" w:rsidTr="001A22B6">
        <w:trPr>
          <w:trHeight w:val="718"/>
        </w:trPr>
        <w:tc>
          <w:tcPr>
            <w:tcW w:w="3456" w:type="dxa"/>
            <w:vMerge w:val="restart"/>
            <w:shd w:val="clear" w:color="auto" w:fill="D9D9D9" w:themeFill="background1" w:themeFillShade="D9"/>
          </w:tcPr>
          <w:p w14:paraId="7A5A1B14" w14:textId="77777777" w:rsidR="004C1F29" w:rsidRDefault="007C07F0" w:rsidP="00023D77">
            <w:pPr>
              <w:wordWrap/>
              <w:jc w:val="left"/>
              <w:rPr>
                <w:rFonts w:ascii="Lato" w:hAnsi="Lato" w:cs="Times New Roman" w:hint="eastAsia"/>
                <w:sz w:val="18"/>
                <w:szCs w:val="18"/>
              </w:rPr>
            </w:pPr>
            <w:r>
              <w:rPr>
                <w:rFonts w:ascii="Lato" w:hAnsi="Lato" w:cs="Times New Roman"/>
                <w:b/>
                <w:sz w:val="18"/>
                <w:szCs w:val="18"/>
              </w:rPr>
              <w:t xml:space="preserve">5.6 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Identify which KPIs from the NDC Partnership M&amp;E Framework this engagement contributes to. </w:t>
            </w:r>
          </w:p>
          <w:p w14:paraId="1F51C6BC" w14:textId="6F53EF40" w:rsidR="004D2AF6" w:rsidRDefault="004C1F29" w:rsidP="00023D77">
            <w:pPr>
              <w:wordWrap/>
              <w:jc w:val="left"/>
              <w:rPr>
                <w:rFonts w:ascii="Lato" w:hAnsi="Lato" w:cs="Times New Roman" w:hint="eastAsia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*</w:t>
            </w:r>
            <w:r w:rsidR="00FD14AE" w:rsidRPr="004C1F29">
              <w:rPr>
                <w:rFonts w:ascii="Lato" w:hAnsi="Lato" w:cs="Times New Roman"/>
                <w:i/>
                <w:sz w:val="18"/>
                <w:szCs w:val="18"/>
              </w:rPr>
              <w:t>Note gender disaggregated data where relevant or where there is opportunity to include in future NDC iterations.</w:t>
            </w:r>
            <w:r w:rsidR="00FD14AE">
              <w:rPr>
                <w:rFonts w:ascii="Lato" w:hAnsi="Lato" w:cs="Times New Roman"/>
                <w:sz w:val="18"/>
                <w:szCs w:val="18"/>
              </w:rPr>
              <w:t xml:space="preserve"> </w:t>
            </w:r>
          </w:p>
          <w:p w14:paraId="1F41DD23" w14:textId="77777777" w:rsidR="004D2AF6" w:rsidRDefault="004D2AF6" w:rsidP="00023D77">
            <w:pPr>
              <w:wordWrap/>
              <w:jc w:val="left"/>
              <w:rPr>
                <w:rFonts w:ascii="Lato" w:hAnsi="Lato" w:cs="Times New Roman" w:hint="eastAsia"/>
                <w:sz w:val="18"/>
                <w:szCs w:val="18"/>
              </w:rPr>
            </w:pPr>
          </w:p>
          <w:p w14:paraId="3CCD3C17" w14:textId="77777777" w:rsidR="007C07F0" w:rsidRPr="00727CE6" w:rsidRDefault="004D2AF6" w:rsidP="00023D77">
            <w:pPr>
              <w:wordWrap/>
              <w:jc w:val="left"/>
              <w:rPr>
                <w:rFonts w:ascii="Lato" w:hAnsi="Lato" w:cs="Times New Roman" w:hint="eastAsia"/>
                <w:sz w:val="18"/>
                <w:szCs w:val="18"/>
              </w:rPr>
            </w:pPr>
            <w:r w:rsidRPr="00173C93">
              <w:rPr>
                <w:rFonts w:ascii="Lato" w:hAnsi="Lato"/>
                <w:i/>
                <w:color w:val="4472C4" w:themeColor="accent5"/>
                <w:sz w:val="16"/>
                <w:szCs w:val="16"/>
              </w:rPr>
              <w:t>Insert additional rows, as needed.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716EC" w14:textId="77777777" w:rsidR="007C07F0" w:rsidRPr="00970E5B" w:rsidRDefault="007C07F0" w:rsidP="00970E5B">
            <w:pPr>
              <w:wordWrap/>
              <w:jc w:val="left"/>
              <w:rPr>
                <w:rFonts w:ascii="Lato" w:hAnsi="Lato" w:cs="Times New Roman" w:hint="eastAsia"/>
                <w:sz w:val="18"/>
                <w:szCs w:val="18"/>
              </w:rPr>
            </w:pPr>
          </w:p>
        </w:tc>
      </w:tr>
      <w:tr w:rsidR="007C07F0" w:rsidRPr="00502D26" w14:paraId="6FECE03E" w14:textId="77777777" w:rsidTr="001A22B6">
        <w:trPr>
          <w:trHeight w:val="718"/>
        </w:trPr>
        <w:tc>
          <w:tcPr>
            <w:tcW w:w="3456" w:type="dxa"/>
            <w:vMerge/>
            <w:shd w:val="clear" w:color="auto" w:fill="D9D9D9" w:themeFill="background1" w:themeFillShade="D9"/>
          </w:tcPr>
          <w:p w14:paraId="19646DFE" w14:textId="77777777" w:rsidR="007C07F0" w:rsidRDefault="007C07F0" w:rsidP="00023D77">
            <w:pPr>
              <w:wordWrap/>
              <w:jc w:val="left"/>
              <w:rPr>
                <w:rFonts w:ascii="Lato" w:hAnsi="Lato" w:cs="Times New Roman" w:hint="eastAsia"/>
                <w:b/>
                <w:sz w:val="18"/>
                <w:szCs w:val="18"/>
              </w:rPr>
            </w:pPr>
          </w:p>
        </w:tc>
        <w:tc>
          <w:tcPr>
            <w:tcW w:w="5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C7121" w14:textId="77777777" w:rsidR="007C07F0" w:rsidRPr="00970E5B" w:rsidRDefault="007C07F0" w:rsidP="00970E5B">
            <w:pPr>
              <w:wordWrap/>
              <w:jc w:val="left"/>
              <w:rPr>
                <w:rFonts w:ascii="Lato" w:hAnsi="Lato" w:cs="Times New Roman" w:hint="eastAsia"/>
                <w:sz w:val="18"/>
                <w:szCs w:val="18"/>
              </w:rPr>
            </w:pPr>
          </w:p>
        </w:tc>
      </w:tr>
      <w:tr w:rsidR="007C07F0" w:rsidRPr="00502D26" w14:paraId="7C74FBC2" w14:textId="77777777" w:rsidTr="001A22B6">
        <w:trPr>
          <w:trHeight w:val="682"/>
        </w:trPr>
        <w:tc>
          <w:tcPr>
            <w:tcW w:w="3456" w:type="dxa"/>
            <w:vMerge/>
            <w:shd w:val="clear" w:color="auto" w:fill="D9D9D9" w:themeFill="background1" w:themeFillShade="D9"/>
          </w:tcPr>
          <w:p w14:paraId="6D63A1E2" w14:textId="77777777" w:rsidR="007C07F0" w:rsidRDefault="007C07F0" w:rsidP="00023D77">
            <w:pPr>
              <w:wordWrap/>
              <w:jc w:val="left"/>
              <w:rPr>
                <w:rFonts w:ascii="Lato" w:hAnsi="Lato" w:cs="Times New Roman" w:hint="eastAsia"/>
                <w:b/>
                <w:sz w:val="18"/>
                <w:szCs w:val="18"/>
              </w:rPr>
            </w:pPr>
          </w:p>
        </w:tc>
        <w:tc>
          <w:tcPr>
            <w:tcW w:w="5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64294" w14:textId="77777777" w:rsidR="007C07F0" w:rsidRPr="00970E5B" w:rsidRDefault="007C07F0" w:rsidP="00970E5B">
            <w:pPr>
              <w:wordWrap/>
              <w:jc w:val="left"/>
              <w:rPr>
                <w:rFonts w:ascii="Lato" w:hAnsi="Lato" w:cs="Times New Roman" w:hint="eastAsia"/>
                <w:sz w:val="18"/>
                <w:szCs w:val="18"/>
              </w:rPr>
            </w:pPr>
          </w:p>
        </w:tc>
      </w:tr>
    </w:tbl>
    <w:p w14:paraId="2EEB3312" w14:textId="77777777" w:rsidR="00C40418" w:rsidRDefault="00C40418" w:rsidP="00977995">
      <w:pPr>
        <w:widowControl/>
        <w:wordWrap/>
        <w:autoSpaceDE/>
        <w:autoSpaceDN/>
        <w:spacing w:after="0" w:line="240" w:lineRule="auto"/>
        <w:rPr>
          <w:rFonts w:ascii="Lato" w:hAnsi="Lato" w:hint="eastAsia"/>
          <w:b/>
        </w:rPr>
      </w:pPr>
    </w:p>
    <w:sectPr w:rsidR="00C40418" w:rsidSect="00173C93">
      <w:pgSz w:w="11907" w:h="16840" w:code="9"/>
      <w:pgMar w:top="1440" w:right="1440" w:bottom="1440" w:left="1440" w:header="45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AA9EC" w14:textId="77777777" w:rsidR="00AA2369" w:rsidRDefault="00AA2369" w:rsidP="003C4C1D">
      <w:pPr>
        <w:spacing w:after="0" w:line="240" w:lineRule="auto"/>
      </w:pPr>
      <w:r>
        <w:separator/>
      </w:r>
    </w:p>
  </w:endnote>
  <w:endnote w:type="continuationSeparator" w:id="0">
    <w:p w14:paraId="41AA9BD6" w14:textId="77777777" w:rsidR="00AA2369" w:rsidRDefault="00AA2369" w:rsidP="003C4C1D">
      <w:pPr>
        <w:spacing w:after="0" w:line="240" w:lineRule="auto"/>
      </w:pPr>
      <w:r>
        <w:continuationSeparator/>
      </w:r>
    </w:p>
  </w:endnote>
  <w:endnote w:type="continuationNotice" w:id="1">
    <w:p w14:paraId="4D1DFEC9" w14:textId="77777777" w:rsidR="00AA2369" w:rsidRDefault="00AA23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ato">
    <w:altName w:val="Calibri"/>
    <w:panose1 w:val="00000000000000000000"/>
    <w:charset w:val="00"/>
    <w:family w:val="roman"/>
    <w:notTrueType/>
    <w:pitch w:val="default"/>
  </w:font>
  <w:font w:name="Lat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sz w:val="22"/>
      </w:rPr>
      <w:id w:val="684724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0C909" w14:textId="43B6725C" w:rsidR="007B48A7" w:rsidRPr="00023D77" w:rsidRDefault="007B48A7" w:rsidP="00450F86">
        <w:pPr>
          <w:pStyle w:val="Footer"/>
          <w:rPr>
            <w:rFonts w:ascii="Calibri" w:hAnsi="Calibri"/>
            <w:noProof/>
            <w:sz w:val="22"/>
          </w:rPr>
        </w:pPr>
        <w:r w:rsidRPr="00023D77">
          <w:rPr>
            <w:rFonts w:ascii="Calibri" w:hAnsi="Calibri"/>
            <w:sz w:val="22"/>
          </w:rPr>
          <w:t xml:space="preserve">NDC Rapid Situational Assessment (RSA)      </w:t>
        </w:r>
        <w:r>
          <w:rPr>
            <w:rFonts w:ascii="Calibri" w:hAnsi="Calibri"/>
            <w:sz w:val="22"/>
          </w:rPr>
          <w:t xml:space="preserve">             </w:t>
        </w:r>
        <w:r w:rsidRPr="00023D77">
          <w:rPr>
            <w:rFonts w:ascii="Calibri" w:hAnsi="Calibri"/>
            <w:sz w:val="22"/>
          </w:rPr>
          <w:t xml:space="preserve">     </w:t>
        </w:r>
        <w:r>
          <w:rPr>
            <w:rFonts w:ascii="Calibri" w:hAnsi="Calibri"/>
            <w:sz w:val="22"/>
          </w:rPr>
          <w:t xml:space="preserve">  </w:t>
        </w:r>
        <w:r w:rsidRPr="00023D77">
          <w:rPr>
            <w:rFonts w:ascii="Calibri" w:hAnsi="Calibri"/>
            <w:sz w:val="22"/>
          </w:rPr>
          <w:t xml:space="preserve">      </w:t>
        </w:r>
        <w:r>
          <w:rPr>
            <w:rFonts w:ascii="Calibri" w:hAnsi="Calibri"/>
            <w:sz w:val="22"/>
          </w:rPr>
          <w:t xml:space="preserve">            </w:t>
        </w:r>
        <w:r w:rsidRPr="00023D77">
          <w:rPr>
            <w:rFonts w:ascii="Calibri" w:hAnsi="Calibri"/>
            <w:sz w:val="22"/>
          </w:rPr>
          <w:t xml:space="preserve">page </w:t>
        </w:r>
        <w:r w:rsidRPr="00023D77">
          <w:rPr>
            <w:rFonts w:ascii="Calibri" w:hAnsi="Calibri"/>
            <w:sz w:val="22"/>
          </w:rPr>
          <w:fldChar w:fldCharType="begin"/>
        </w:r>
        <w:r w:rsidRPr="00023D77">
          <w:rPr>
            <w:rFonts w:ascii="Calibri" w:hAnsi="Calibri"/>
            <w:sz w:val="22"/>
          </w:rPr>
          <w:instrText xml:space="preserve"> PAGE   \* MERGEFORMAT </w:instrText>
        </w:r>
        <w:r w:rsidRPr="00023D77">
          <w:rPr>
            <w:rFonts w:ascii="Calibri" w:hAnsi="Calibri"/>
            <w:sz w:val="22"/>
          </w:rPr>
          <w:fldChar w:fldCharType="separate"/>
        </w:r>
        <w:r w:rsidR="001A22B6">
          <w:rPr>
            <w:rFonts w:ascii="Calibri" w:hAnsi="Calibri"/>
            <w:noProof/>
            <w:sz w:val="22"/>
          </w:rPr>
          <w:t>6</w:t>
        </w:r>
        <w:r w:rsidRPr="00023D77">
          <w:rPr>
            <w:rFonts w:ascii="Calibri" w:hAnsi="Calibri"/>
            <w:noProof/>
            <w:sz w:val="22"/>
          </w:rPr>
          <w:fldChar w:fldCharType="end"/>
        </w:r>
      </w:p>
    </w:sdtContent>
  </w:sdt>
  <w:p w14:paraId="74CD3542" w14:textId="77777777" w:rsidR="007B48A7" w:rsidRPr="00023D77" w:rsidRDefault="007B48A7">
    <w:pPr>
      <w:pStyle w:val="Footer"/>
      <w:jc w:val="right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761F7" w14:textId="77777777" w:rsidR="00AA2369" w:rsidRDefault="00AA2369" w:rsidP="003C4C1D">
      <w:pPr>
        <w:spacing w:after="0" w:line="240" w:lineRule="auto"/>
      </w:pPr>
      <w:r>
        <w:separator/>
      </w:r>
    </w:p>
  </w:footnote>
  <w:footnote w:type="continuationSeparator" w:id="0">
    <w:p w14:paraId="45240DD6" w14:textId="77777777" w:rsidR="00AA2369" w:rsidRDefault="00AA2369" w:rsidP="003C4C1D">
      <w:pPr>
        <w:spacing w:after="0" w:line="240" w:lineRule="auto"/>
      </w:pPr>
      <w:r>
        <w:continuationSeparator/>
      </w:r>
    </w:p>
  </w:footnote>
  <w:footnote w:type="continuationNotice" w:id="1">
    <w:p w14:paraId="40182FF9" w14:textId="77777777" w:rsidR="00AA2369" w:rsidRDefault="00AA2369">
      <w:pPr>
        <w:spacing w:after="0" w:line="240" w:lineRule="auto"/>
      </w:pPr>
    </w:p>
  </w:footnote>
  <w:footnote w:id="2">
    <w:p w14:paraId="03C54C85" w14:textId="77777777" w:rsidR="007B48A7" w:rsidRPr="00977995" w:rsidRDefault="007B48A7">
      <w:pPr>
        <w:pStyle w:val="FootnoteText"/>
        <w:rPr>
          <w:rFonts w:ascii="Lato" w:hAnsi="Lato" w:hint="eastAsia"/>
          <w:lang w:val="en-GB"/>
        </w:rPr>
      </w:pPr>
      <w:r w:rsidRPr="00977995">
        <w:rPr>
          <w:rStyle w:val="FootnoteReference"/>
          <w:rFonts w:ascii="Lato" w:hAnsi="Lato"/>
          <w:sz w:val="18"/>
        </w:rPr>
        <w:footnoteRef/>
      </w:r>
      <w:r w:rsidRPr="00977995">
        <w:rPr>
          <w:rFonts w:ascii="Lato" w:hAnsi="Lato"/>
          <w:sz w:val="18"/>
        </w:rPr>
        <w:t xml:space="preserve"> </w:t>
      </w:r>
      <w:r>
        <w:rPr>
          <w:rStyle w:val="FootnoteReference"/>
          <w:rFonts w:ascii="Lato" w:hAnsi="Lato"/>
          <w:sz w:val="18"/>
          <w:vertAlign w:val="baseline"/>
        </w:rPr>
        <w:t>T</w:t>
      </w:r>
      <w:r w:rsidRPr="00977995">
        <w:rPr>
          <w:rStyle w:val="FootnoteReference"/>
          <w:rFonts w:ascii="Lato" w:hAnsi="Lato"/>
          <w:sz w:val="18"/>
          <w:vertAlign w:val="baseline"/>
        </w:rPr>
        <w:t xml:space="preserve">his will be fleshed out in more detail within the </w:t>
      </w:r>
      <w:r>
        <w:rPr>
          <w:rFonts w:ascii="Lato" w:hAnsi="Lato"/>
          <w:sz w:val="18"/>
        </w:rPr>
        <w:t>NDC Partnership Plan</w:t>
      </w:r>
      <w:r w:rsidRPr="00977995">
        <w:rPr>
          <w:rStyle w:val="FootnoteReference"/>
          <w:rFonts w:ascii="Lato" w:hAnsi="Lato"/>
          <w:sz w:val="18"/>
          <w:vertAlign w:val="baseline"/>
        </w:rPr>
        <w:t xml:space="preserve">, which </w:t>
      </w:r>
      <w:r>
        <w:rPr>
          <w:rStyle w:val="FootnoteReference"/>
          <w:rFonts w:ascii="Lato" w:hAnsi="Lato"/>
          <w:sz w:val="18"/>
          <w:vertAlign w:val="baseline"/>
        </w:rPr>
        <w:t>i</w:t>
      </w:r>
      <w:r>
        <w:rPr>
          <w:rFonts w:ascii="Lato" w:hAnsi="Lato"/>
          <w:sz w:val="18"/>
        </w:rPr>
        <w:t>s</w:t>
      </w:r>
      <w:r w:rsidRPr="00977995">
        <w:rPr>
          <w:rFonts w:ascii="Lato" w:hAnsi="Lato"/>
          <w:sz w:val="18"/>
        </w:rPr>
        <w:t xml:space="preserve"> </w:t>
      </w:r>
      <w:r w:rsidRPr="00977995">
        <w:rPr>
          <w:rStyle w:val="FootnoteReference"/>
          <w:rFonts w:ascii="Lato" w:hAnsi="Lato"/>
          <w:sz w:val="18"/>
          <w:vertAlign w:val="baseline"/>
        </w:rPr>
        <w:t xml:space="preserve">informed by </w:t>
      </w:r>
      <w:r>
        <w:rPr>
          <w:rStyle w:val="FootnoteReference"/>
          <w:rFonts w:ascii="Lato" w:hAnsi="Lato"/>
          <w:sz w:val="18"/>
          <w:vertAlign w:val="baseline"/>
        </w:rPr>
        <w:t>t</w:t>
      </w:r>
      <w:r>
        <w:rPr>
          <w:rFonts w:ascii="Lato" w:hAnsi="Lato"/>
          <w:sz w:val="18"/>
        </w:rPr>
        <w:t>he</w:t>
      </w:r>
      <w:r w:rsidRPr="00977995">
        <w:rPr>
          <w:rStyle w:val="FootnoteReference"/>
          <w:rFonts w:ascii="Lato" w:hAnsi="Lato"/>
          <w:sz w:val="18"/>
          <w:vertAlign w:val="baseline"/>
        </w:rPr>
        <w:t xml:space="preserve"> RSA.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828C" w14:textId="77777777" w:rsidR="007B48A7" w:rsidRDefault="007B48A7" w:rsidP="00D547CF">
    <w:pPr>
      <w:pStyle w:val="Header"/>
      <w:jc w:val="right"/>
    </w:pPr>
  </w:p>
  <w:p w14:paraId="1627E26B" w14:textId="77777777" w:rsidR="007B48A7" w:rsidRPr="00687195" w:rsidRDefault="007B48A7" w:rsidP="00D547CF">
    <w:pPr>
      <w:pStyle w:val="Header"/>
      <w:jc w:val="right"/>
      <w:rPr>
        <w:rFonts w:ascii="Lato" w:hAnsi="Lato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421"/>
    <w:multiLevelType w:val="hybridMultilevel"/>
    <w:tmpl w:val="DC94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6359F"/>
    <w:multiLevelType w:val="hybridMultilevel"/>
    <w:tmpl w:val="A9C4408A"/>
    <w:lvl w:ilvl="0" w:tplc="0EEA7324">
      <w:start w:val="9"/>
      <w:numFmt w:val="bullet"/>
      <w:lvlText w:val=""/>
      <w:lvlJc w:val="left"/>
      <w:pPr>
        <w:ind w:left="720" w:hanging="360"/>
      </w:pPr>
      <w:rPr>
        <w:rFonts w:ascii="Wingdings" w:eastAsia="Batang" w:hAnsi="Wingdings" w:cstheme="minorBidi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" w15:restartNumberingAfterBreak="0">
    <w:nsid w:val="032A068B"/>
    <w:multiLevelType w:val="multilevel"/>
    <w:tmpl w:val="089230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b/>
        <w:i w:val="0"/>
        <w:color w:val="000000" w:themeColor="text1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07736A47"/>
    <w:multiLevelType w:val="hybridMultilevel"/>
    <w:tmpl w:val="05EA2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B3400"/>
    <w:multiLevelType w:val="hybridMultilevel"/>
    <w:tmpl w:val="223A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E5205"/>
    <w:multiLevelType w:val="hybridMultilevel"/>
    <w:tmpl w:val="8D543698"/>
    <w:lvl w:ilvl="0" w:tplc="0EEA7324">
      <w:start w:val="9"/>
      <w:numFmt w:val="bullet"/>
      <w:lvlText w:val=""/>
      <w:lvlJc w:val="left"/>
      <w:pPr>
        <w:ind w:left="400" w:hanging="400"/>
      </w:pPr>
      <w:rPr>
        <w:rFonts w:ascii="Wingdings" w:eastAsia="Batang" w:hAnsi="Wingdings" w:cstheme="minorBidi" w:hint="default"/>
        <w:sz w:val="16"/>
        <w:szCs w:val="16"/>
      </w:rPr>
    </w:lvl>
    <w:lvl w:ilvl="1" w:tplc="30F22A44">
      <w:numFmt w:val="bullet"/>
      <w:lvlText w:val="-"/>
      <w:lvlJc w:val="left"/>
      <w:pPr>
        <w:ind w:left="800" w:hanging="40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16C945D7"/>
    <w:multiLevelType w:val="hybridMultilevel"/>
    <w:tmpl w:val="F2B0EB84"/>
    <w:lvl w:ilvl="0" w:tplc="0EEA7324">
      <w:start w:val="9"/>
      <w:numFmt w:val="bullet"/>
      <w:lvlText w:val=""/>
      <w:lvlJc w:val="left"/>
      <w:pPr>
        <w:ind w:left="400" w:hanging="400"/>
      </w:pPr>
      <w:rPr>
        <w:rFonts w:ascii="Wingdings" w:eastAsia="Batang" w:hAnsi="Wingdings" w:cstheme="minorBidi" w:hint="default"/>
        <w:sz w:val="16"/>
        <w:szCs w:val="16"/>
      </w:rPr>
    </w:lvl>
    <w:lvl w:ilvl="1" w:tplc="0EEA7324">
      <w:start w:val="9"/>
      <w:numFmt w:val="bullet"/>
      <w:lvlText w:val=""/>
      <w:lvlJc w:val="left"/>
      <w:pPr>
        <w:ind w:left="800" w:hanging="400"/>
      </w:pPr>
      <w:rPr>
        <w:rFonts w:ascii="Wingdings" w:eastAsia="Batang" w:hAnsi="Wingdings" w:cstheme="minorBidi" w:hint="default"/>
        <w:sz w:val="16"/>
        <w:szCs w:val="16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16EB646D"/>
    <w:multiLevelType w:val="multilevel"/>
    <w:tmpl w:val="060C5F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AF25F96"/>
    <w:multiLevelType w:val="multilevel"/>
    <w:tmpl w:val="A260A7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DE877C6"/>
    <w:multiLevelType w:val="multilevel"/>
    <w:tmpl w:val="97AE9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E560461"/>
    <w:multiLevelType w:val="hybridMultilevel"/>
    <w:tmpl w:val="5780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17A2D"/>
    <w:multiLevelType w:val="hybridMultilevel"/>
    <w:tmpl w:val="4642DB00"/>
    <w:lvl w:ilvl="0" w:tplc="22C2AF08">
      <w:start w:val="3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A65F9"/>
    <w:multiLevelType w:val="hybridMultilevel"/>
    <w:tmpl w:val="734A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75959"/>
    <w:multiLevelType w:val="multilevel"/>
    <w:tmpl w:val="97AE9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6304088"/>
    <w:multiLevelType w:val="hybridMultilevel"/>
    <w:tmpl w:val="6CF6B4F4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7D64FB"/>
    <w:multiLevelType w:val="hybridMultilevel"/>
    <w:tmpl w:val="58288B7A"/>
    <w:lvl w:ilvl="0" w:tplc="0EEA7324">
      <w:start w:val="9"/>
      <w:numFmt w:val="bullet"/>
      <w:lvlText w:val=""/>
      <w:lvlJc w:val="left"/>
      <w:pPr>
        <w:ind w:left="720" w:hanging="360"/>
      </w:pPr>
      <w:rPr>
        <w:rFonts w:ascii="Wingdings" w:eastAsia="Batang" w:hAnsi="Wingdings" w:cstheme="minorBidi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C6BB3"/>
    <w:multiLevelType w:val="hybridMultilevel"/>
    <w:tmpl w:val="AFEC6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A67AA"/>
    <w:multiLevelType w:val="hybridMultilevel"/>
    <w:tmpl w:val="DF8444C0"/>
    <w:lvl w:ilvl="0" w:tplc="57A00B4C">
      <w:start w:val="1"/>
      <w:numFmt w:val="decimal"/>
      <w:lvlText w:val="5.%1."/>
      <w:lvlJc w:val="left"/>
      <w:pPr>
        <w:ind w:left="360" w:hanging="360"/>
      </w:pPr>
      <w:rPr>
        <w:rFonts w:hint="default"/>
        <w:b/>
        <w:i w:val="0"/>
        <w:color w:val="000000" w:themeColor="text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401F1731"/>
    <w:multiLevelType w:val="multilevel"/>
    <w:tmpl w:val="232C9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0E4F53"/>
    <w:multiLevelType w:val="hybridMultilevel"/>
    <w:tmpl w:val="B70C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B6844"/>
    <w:multiLevelType w:val="hybridMultilevel"/>
    <w:tmpl w:val="B15C9F2A"/>
    <w:lvl w:ilvl="0" w:tplc="7ED650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CAE4C0">
      <w:start w:val="1"/>
      <w:numFmt w:val="decimal"/>
      <w:lvlText w:val="4.%2."/>
      <w:lvlJc w:val="left"/>
      <w:pPr>
        <w:ind w:left="1080" w:hanging="360"/>
      </w:pPr>
      <w:rPr>
        <w:rFonts w:hint="default"/>
        <w:b/>
        <w:i w:val="0"/>
        <w:color w:val="000000" w:themeColor="text1"/>
        <w:sz w:val="1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DC558A"/>
    <w:multiLevelType w:val="hybridMultilevel"/>
    <w:tmpl w:val="95068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241114"/>
    <w:multiLevelType w:val="hybridMultilevel"/>
    <w:tmpl w:val="BCBA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1567C"/>
    <w:multiLevelType w:val="hybridMultilevel"/>
    <w:tmpl w:val="51E88714"/>
    <w:lvl w:ilvl="0" w:tplc="A3044272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32507124">
      <w:start w:val="1"/>
      <w:numFmt w:val="lowerLetter"/>
      <w:lvlText w:val="%2."/>
      <w:lvlJc w:val="left"/>
      <w:pPr>
        <w:ind w:left="108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CC0E99"/>
    <w:multiLevelType w:val="hybridMultilevel"/>
    <w:tmpl w:val="497692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05A4C"/>
    <w:multiLevelType w:val="multilevel"/>
    <w:tmpl w:val="981280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35217C6"/>
    <w:multiLevelType w:val="multilevel"/>
    <w:tmpl w:val="5A8E92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42810EC"/>
    <w:multiLevelType w:val="multilevel"/>
    <w:tmpl w:val="97AE9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4475668"/>
    <w:multiLevelType w:val="hybridMultilevel"/>
    <w:tmpl w:val="3F6A3528"/>
    <w:lvl w:ilvl="0" w:tplc="E28C93E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CB4E5" w:themeColor="accent1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166FBD"/>
    <w:multiLevelType w:val="multilevel"/>
    <w:tmpl w:val="C4F09D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871795A"/>
    <w:multiLevelType w:val="hybridMultilevel"/>
    <w:tmpl w:val="655AB898"/>
    <w:lvl w:ilvl="0" w:tplc="30F22A44">
      <w:numFmt w:val="bullet"/>
      <w:lvlText w:val="-"/>
      <w:lvlJc w:val="left"/>
      <w:pPr>
        <w:ind w:left="1146" w:hanging="360"/>
      </w:pPr>
      <w:rPr>
        <w:rFonts w:ascii="Calibri" w:eastAsiaTheme="minorEastAsia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8961A79"/>
    <w:multiLevelType w:val="hybridMultilevel"/>
    <w:tmpl w:val="F7E6E5E2"/>
    <w:lvl w:ilvl="0" w:tplc="D55003F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FC53F6"/>
    <w:multiLevelType w:val="hybridMultilevel"/>
    <w:tmpl w:val="7E7E31BA"/>
    <w:lvl w:ilvl="0" w:tplc="0EEA7324">
      <w:start w:val="9"/>
      <w:numFmt w:val="bullet"/>
      <w:lvlText w:val=""/>
      <w:lvlJc w:val="left"/>
      <w:pPr>
        <w:ind w:left="720" w:hanging="360"/>
      </w:pPr>
      <w:rPr>
        <w:rFonts w:ascii="Wingdings" w:eastAsia="Batang" w:hAnsi="Wingdings" w:cstheme="minorBidi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21A39"/>
    <w:multiLevelType w:val="hybridMultilevel"/>
    <w:tmpl w:val="7CC0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173A1"/>
    <w:multiLevelType w:val="multilevel"/>
    <w:tmpl w:val="97AE9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1DD0B79"/>
    <w:multiLevelType w:val="hybridMultilevel"/>
    <w:tmpl w:val="CD0A9B14"/>
    <w:lvl w:ilvl="0" w:tplc="D19032D6">
      <w:start w:val="1"/>
      <w:numFmt w:val="decimal"/>
      <w:lvlText w:val="6.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22DC4"/>
    <w:multiLevelType w:val="hybridMultilevel"/>
    <w:tmpl w:val="E328FDCE"/>
    <w:lvl w:ilvl="0" w:tplc="0EEA7324">
      <w:start w:val="9"/>
      <w:numFmt w:val="bullet"/>
      <w:lvlText w:val=""/>
      <w:lvlJc w:val="left"/>
      <w:pPr>
        <w:ind w:left="360" w:hanging="360"/>
      </w:pPr>
      <w:rPr>
        <w:rFonts w:ascii="Wingdings" w:eastAsia="Batang" w:hAnsi="Wingdings" w:cstheme="minorBidi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7" w15:restartNumberingAfterBreak="0">
    <w:nsid w:val="78BA4A14"/>
    <w:multiLevelType w:val="hybridMultilevel"/>
    <w:tmpl w:val="232C936A"/>
    <w:lvl w:ilvl="0" w:tplc="7D4400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B106FFF"/>
    <w:multiLevelType w:val="multilevel"/>
    <w:tmpl w:val="C6A2D6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EC645C8"/>
    <w:multiLevelType w:val="hybridMultilevel"/>
    <w:tmpl w:val="B1E06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852BF"/>
    <w:multiLevelType w:val="hybridMultilevel"/>
    <w:tmpl w:val="2DFA2048"/>
    <w:lvl w:ilvl="0" w:tplc="0EEA7324">
      <w:start w:val="9"/>
      <w:numFmt w:val="bullet"/>
      <w:lvlText w:val=""/>
      <w:lvlJc w:val="left"/>
      <w:pPr>
        <w:ind w:left="720" w:hanging="360"/>
      </w:pPr>
      <w:rPr>
        <w:rFonts w:ascii="Wingdings" w:eastAsia="Batang" w:hAnsi="Wingdings" w:cstheme="minorBidi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36"/>
  </w:num>
  <w:num w:numId="2">
    <w:abstractNumId w:val="40"/>
  </w:num>
  <w:num w:numId="3">
    <w:abstractNumId w:val="5"/>
  </w:num>
  <w:num w:numId="4">
    <w:abstractNumId w:val="1"/>
  </w:num>
  <w:num w:numId="5">
    <w:abstractNumId w:val="6"/>
  </w:num>
  <w:num w:numId="6">
    <w:abstractNumId w:val="30"/>
  </w:num>
  <w:num w:numId="7">
    <w:abstractNumId w:val="21"/>
  </w:num>
  <w:num w:numId="8">
    <w:abstractNumId w:val="2"/>
  </w:num>
  <w:num w:numId="9">
    <w:abstractNumId w:val="39"/>
  </w:num>
  <w:num w:numId="10">
    <w:abstractNumId w:val="33"/>
  </w:num>
  <w:num w:numId="11">
    <w:abstractNumId w:val="19"/>
  </w:num>
  <w:num w:numId="12">
    <w:abstractNumId w:val="14"/>
  </w:num>
  <w:num w:numId="13">
    <w:abstractNumId w:val="0"/>
  </w:num>
  <w:num w:numId="14">
    <w:abstractNumId w:val="22"/>
  </w:num>
  <w:num w:numId="15">
    <w:abstractNumId w:val="29"/>
  </w:num>
  <w:num w:numId="16">
    <w:abstractNumId w:val="26"/>
  </w:num>
  <w:num w:numId="17">
    <w:abstractNumId w:val="27"/>
  </w:num>
  <w:num w:numId="18">
    <w:abstractNumId w:val="34"/>
  </w:num>
  <w:num w:numId="19">
    <w:abstractNumId w:val="25"/>
  </w:num>
  <w:num w:numId="20">
    <w:abstractNumId w:val="8"/>
  </w:num>
  <w:num w:numId="21">
    <w:abstractNumId w:val="15"/>
  </w:num>
  <w:num w:numId="22">
    <w:abstractNumId w:val="10"/>
  </w:num>
  <w:num w:numId="23">
    <w:abstractNumId w:val="12"/>
  </w:num>
  <w:num w:numId="24">
    <w:abstractNumId w:val="32"/>
  </w:num>
  <w:num w:numId="25">
    <w:abstractNumId w:val="16"/>
  </w:num>
  <w:num w:numId="26">
    <w:abstractNumId w:val="13"/>
  </w:num>
  <w:num w:numId="27">
    <w:abstractNumId w:val="9"/>
  </w:num>
  <w:num w:numId="28">
    <w:abstractNumId w:val="31"/>
  </w:num>
  <w:num w:numId="29">
    <w:abstractNumId w:val="4"/>
  </w:num>
  <w:num w:numId="30">
    <w:abstractNumId w:val="23"/>
  </w:num>
  <w:num w:numId="31">
    <w:abstractNumId w:val="3"/>
  </w:num>
  <w:num w:numId="32">
    <w:abstractNumId w:val="38"/>
  </w:num>
  <w:num w:numId="33">
    <w:abstractNumId w:val="7"/>
  </w:num>
  <w:num w:numId="34">
    <w:abstractNumId w:val="20"/>
  </w:num>
  <w:num w:numId="35">
    <w:abstractNumId w:val="35"/>
  </w:num>
  <w:num w:numId="36">
    <w:abstractNumId w:val="28"/>
  </w:num>
  <w:num w:numId="37">
    <w:abstractNumId w:val="37"/>
  </w:num>
  <w:num w:numId="38">
    <w:abstractNumId w:val="18"/>
  </w:num>
  <w:num w:numId="39">
    <w:abstractNumId w:val="17"/>
  </w:num>
  <w:num w:numId="40">
    <w:abstractNumId w:val="11"/>
  </w:num>
  <w:num w:numId="41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8C"/>
    <w:rsid w:val="00001522"/>
    <w:rsid w:val="000032B4"/>
    <w:rsid w:val="00004B59"/>
    <w:rsid w:val="00005544"/>
    <w:rsid w:val="000060E8"/>
    <w:rsid w:val="00006C71"/>
    <w:rsid w:val="000121DF"/>
    <w:rsid w:val="00012B6B"/>
    <w:rsid w:val="00012BF6"/>
    <w:rsid w:val="00013C2C"/>
    <w:rsid w:val="0001498A"/>
    <w:rsid w:val="00017D27"/>
    <w:rsid w:val="00022951"/>
    <w:rsid w:val="00023D77"/>
    <w:rsid w:val="00023EB1"/>
    <w:rsid w:val="000246DF"/>
    <w:rsid w:val="000248E8"/>
    <w:rsid w:val="00024D8B"/>
    <w:rsid w:val="00025759"/>
    <w:rsid w:val="00032A78"/>
    <w:rsid w:val="00032F99"/>
    <w:rsid w:val="00033897"/>
    <w:rsid w:val="0004059F"/>
    <w:rsid w:val="000406FC"/>
    <w:rsid w:val="00042346"/>
    <w:rsid w:val="00042AD0"/>
    <w:rsid w:val="00046AC2"/>
    <w:rsid w:val="000474B9"/>
    <w:rsid w:val="00053840"/>
    <w:rsid w:val="0005451B"/>
    <w:rsid w:val="00054793"/>
    <w:rsid w:val="000547B0"/>
    <w:rsid w:val="00055C7F"/>
    <w:rsid w:val="0005783C"/>
    <w:rsid w:val="0006108D"/>
    <w:rsid w:val="00062789"/>
    <w:rsid w:val="0006327B"/>
    <w:rsid w:val="000633FE"/>
    <w:rsid w:val="00064F8F"/>
    <w:rsid w:val="00065A2B"/>
    <w:rsid w:val="00065E00"/>
    <w:rsid w:val="00067521"/>
    <w:rsid w:val="0008020B"/>
    <w:rsid w:val="0008177B"/>
    <w:rsid w:val="00081A54"/>
    <w:rsid w:val="00081DE1"/>
    <w:rsid w:val="0008348B"/>
    <w:rsid w:val="00085AB3"/>
    <w:rsid w:val="00094CE3"/>
    <w:rsid w:val="000A0045"/>
    <w:rsid w:val="000A05DA"/>
    <w:rsid w:val="000A2651"/>
    <w:rsid w:val="000B0449"/>
    <w:rsid w:val="000B23C6"/>
    <w:rsid w:val="000B25FD"/>
    <w:rsid w:val="000C05A0"/>
    <w:rsid w:val="000C07C5"/>
    <w:rsid w:val="000C5610"/>
    <w:rsid w:val="000C66E5"/>
    <w:rsid w:val="000C7515"/>
    <w:rsid w:val="000D094D"/>
    <w:rsid w:val="000D21E1"/>
    <w:rsid w:val="000D5C0D"/>
    <w:rsid w:val="000E0150"/>
    <w:rsid w:val="000E23BE"/>
    <w:rsid w:val="000E2423"/>
    <w:rsid w:val="000E27A6"/>
    <w:rsid w:val="000E39EC"/>
    <w:rsid w:val="000E702E"/>
    <w:rsid w:val="000E78B8"/>
    <w:rsid w:val="000F11DA"/>
    <w:rsid w:val="000F5C38"/>
    <w:rsid w:val="000F690E"/>
    <w:rsid w:val="000F6C0F"/>
    <w:rsid w:val="0010179C"/>
    <w:rsid w:val="00103EE5"/>
    <w:rsid w:val="00107131"/>
    <w:rsid w:val="00111E8C"/>
    <w:rsid w:val="00113AA2"/>
    <w:rsid w:val="00114B37"/>
    <w:rsid w:val="00116749"/>
    <w:rsid w:val="00122E92"/>
    <w:rsid w:val="001277FC"/>
    <w:rsid w:val="0013076A"/>
    <w:rsid w:val="00137C1B"/>
    <w:rsid w:val="001407A5"/>
    <w:rsid w:val="00140D81"/>
    <w:rsid w:val="001457B7"/>
    <w:rsid w:val="00145C2F"/>
    <w:rsid w:val="0015581C"/>
    <w:rsid w:val="00155DF9"/>
    <w:rsid w:val="00155E7B"/>
    <w:rsid w:val="001576F0"/>
    <w:rsid w:val="00157797"/>
    <w:rsid w:val="0016188C"/>
    <w:rsid w:val="0016365A"/>
    <w:rsid w:val="00165E33"/>
    <w:rsid w:val="00166505"/>
    <w:rsid w:val="001704B9"/>
    <w:rsid w:val="0017175D"/>
    <w:rsid w:val="00173C93"/>
    <w:rsid w:val="00173F24"/>
    <w:rsid w:val="00177383"/>
    <w:rsid w:val="00180D5E"/>
    <w:rsid w:val="00181712"/>
    <w:rsid w:val="00182436"/>
    <w:rsid w:val="00182FDE"/>
    <w:rsid w:val="0018399C"/>
    <w:rsid w:val="0019588C"/>
    <w:rsid w:val="00197DDB"/>
    <w:rsid w:val="001A1854"/>
    <w:rsid w:val="001A22B6"/>
    <w:rsid w:val="001A6177"/>
    <w:rsid w:val="001A715C"/>
    <w:rsid w:val="001B3A2F"/>
    <w:rsid w:val="001B3C45"/>
    <w:rsid w:val="001B5C81"/>
    <w:rsid w:val="001C164E"/>
    <w:rsid w:val="001C3480"/>
    <w:rsid w:val="001C44DB"/>
    <w:rsid w:val="001C4648"/>
    <w:rsid w:val="001C5BA3"/>
    <w:rsid w:val="001D153D"/>
    <w:rsid w:val="001D2CCF"/>
    <w:rsid w:val="001D4B6C"/>
    <w:rsid w:val="001E06A9"/>
    <w:rsid w:val="00200FDA"/>
    <w:rsid w:val="00201A2C"/>
    <w:rsid w:val="00201B21"/>
    <w:rsid w:val="00202E8A"/>
    <w:rsid w:val="0020552E"/>
    <w:rsid w:val="00207CC4"/>
    <w:rsid w:val="0021060E"/>
    <w:rsid w:val="0021159C"/>
    <w:rsid w:val="002128AA"/>
    <w:rsid w:val="00215F0A"/>
    <w:rsid w:val="00216AF2"/>
    <w:rsid w:val="0021753F"/>
    <w:rsid w:val="00217ADE"/>
    <w:rsid w:val="0022158E"/>
    <w:rsid w:val="00230C20"/>
    <w:rsid w:val="00232D0F"/>
    <w:rsid w:val="002330CD"/>
    <w:rsid w:val="00234600"/>
    <w:rsid w:val="00234FDC"/>
    <w:rsid w:val="00235D21"/>
    <w:rsid w:val="00240EDB"/>
    <w:rsid w:val="00240F95"/>
    <w:rsid w:val="0024182F"/>
    <w:rsid w:val="00246719"/>
    <w:rsid w:val="00250F93"/>
    <w:rsid w:val="00252CE4"/>
    <w:rsid w:val="002535D5"/>
    <w:rsid w:val="00255487"/>
    <w:rsid w:val="00255A5F"/>
    <w:rsid w:val="00260016"/>
    <w:rsid w:val="00260910"/>
    <w:rsid w:val="00261607"/>
    <w:rsid w:val="00267B63"/>
    <w:rsid w:val="00271D09"/>
    <w:rsid w:val="00273394"/>
    <w:rsid w:val="00281885"/>
    <w:rsid w:val="002863A0"/>
    <w:rsid w:val="00287435"/>
    <w:rsid w:val="00287593"/>
    <w:rsid w:val="00290836"/>
    <w:rsid w:val="00291BBF"/>
    <w:rsid w:val="00294698"/>
    <w:rsid w:val="002946CD"/>
    <w:rsid w:val="0029566F"/>
    <w:rsid w:val="002A0F43"/>
    <w:rsid w:val="002A1D7A"/>
    <w:rsid w:val="002A4FBC"/>
    <w:rsid w:val="002B1916"/>
    <w:rsid w:val="002B4C0F"/>
    <w:rsid w:val="002B61BF"/>
    <w:rsid w:val="002B6C30"/>
    <w:rsid w:val="002B6DCC"/>
    <w:rsid w:val="002D15DA"/>
    <w:rsid w:val="002D452E"/>
    <w:rsid w:val="002D659D"/>
    <w:rsid w:val="002D7E68"/>
    <w:rsid w:val="002E0109"/>
    <w:rsid w:val="002E36CF"/>
    <w:rsid w:val="002E4663"/>
    <w:rsid w:val="002E6486"/>
    <w:rsid w:val="002F0102"/>
    <w:rsid w:val="002F0F0F"/>
    <w:rsid w:val="002F241A"/>
    <w:rsid w:val="002F3F58"/>
    <w:rsid w:val="002F5067"/>
    <w:rsid w:val="002F567A"/>
    <w:rsid w:val="002F6386"/>
    <w:rsid w:val="00300459"/>
    <w:rsid w:val="00300ED4"/>
    <w:rsid w:val="003017E2"/>
    <w:rsid w:val="00302E9C"/>
    <w:rsid w:val="0030566D"/>
    <w:rsid w:val="00311007"/>
    <w:rsid w:val="00312B16"/>
    <w:rsid w:val="00323E14"/>
    <w:rsid w:val="00324E14"/>
    <w:rsid w:val="00326D3D"/>
    <w:rsid w:val="00327D15"/>
    <w:rsid w:val="00327F60"/>
    <w:rsid w:val="00331687"/>
    <w:rsid w:val="003362F7"/>
    <w:rsid w:val="0033643E"/>
    <w:rsid w:val="00340557"/>
    <w:rsid w:val="0034549E"/>
    <w:rsid w:val="00351D59"/>
    <w:rsid w:val="0035265D"/>
    <w:rsid w:val="00352DAF"/>
    <w:rsid w:val="003556F8"/>
    <w:rsid w:val="00360195"/>
    <w:rsid w:val="00361BB4"/>
    <w:rsid w:val="00361F3A"/>
    <w:rsid w:val="003647B6"/>
    <w:rsid w:val="00366A12"/>
    <w:rsid w:val="003700EC"/>
    <w:rsid w:val="00370E99"/>
    <w:rsid w:val="00371660"/>
    <w:rsid w:val="003717B7"/>
    <w:rsid w:val="00371CE2"/>
    <w:rsid w:val="00375C20"/>
    <w:rsid w:val="003760C9"/>
    <w:rsid w:val="00377D97"/>
    <w:rsid w:val="00377F37"/>
    <w:rsid w:val="00381939"/>
    <w:rsid w:val="003830E7"/>
    <w:rsid w:val="003834E7"/>
    <w:rsid w:val="003842DE"/>
    <w:rsid w:val="003875FF"/>
    <w:rsid w:val="00390836"/>
    <w:rsid w:val="003927DF"/>
    <w:rsid w:val="00392E05"/>
    <w:rsid w:val="00395750"/>
    <w:rsid w:val="003B02AF"/>
    <w:rsid w:val="003B5CCC"/>
    <w:rsid w:val="003B5CD8"/>
    <w:rsid w:val="003B658D"/>
    <w:rsid w:val="003B79F4"/>
    <w:rsid w:val="003C4C1D"/>
    <w:rsid w:val="003C70AC"/>
    <w:rsid w:val="003C7EA6"/>
    <w:rsid w:val="003D13CA"/>
    <w:rsid w:val="003D74F8"/>
    <w:rsid w:val="003E1F82"/>
    <w:rsid w:val="003E3172"/>
    <w:rsid w:val="003F1269"/>
    <w:rsid w:val="003F4BD0"/>
    <w:rsid w:val="003F560F"/>
    <w:rsid w:val="003F600F"/>
    <w:rsid w:val="003F60F8"/>
    <w:rsid w:val="0040203C"/>
    <w:rsid w:val="004036EB"/>
    <w:rsid w:val="004100B7"/>
    <w:rsid w:val="004123F8"/>
    <w:rsid w:val="00414232"/>
    <w:rsid w:val="004144F1"/>
    <w:rsid w:val="00414C9D"/>
    <w:rsid w:val="00414DA9"/>
    <w:rsid w:val="004151CC"/>
    <w:rsid w:val="00415635"/>
    <w:rsid w:val="00416B08"/>
    <w:rsid w:val="00420065"/>
    <w:rsid w:val="00426836"/>
    <w:rsid w:val="004304C2"/>
    <w:rsid w:val="004328C9"/>
    <w:rsid w:val="00441D3F"/>
    <w:rsid w:val="00447465"/>
    <w:rsid w:val="00450F86"/>
    <w:rsid w:val="00452984"/>
    <w:rsid w:val="004536C0"/>
    <w:rsid w:val="0045435F"/>
    <w:rsid w:val="00457BC8"/>
    <w:rsid w:val="004604BB"/>
    <w:rsid w:val="00460768"/>
    <w:rsid w:val="00463EBD"/>
    <w:rsid w:val="00463F42"/>
    <w:rsid w:val="0046775C"/>
    <w:rsid w:val="0047200F"/>
    <w:rsid w:val="00472058"/>
    <w:rsid w:val="004732FB"/>
    <w:rsid w:val="00473E45"/>
    <w:rsid w:val="0048044E"/>
    <w:rsid w:val="004817E0"/>
    <w:rsid w:val="004869EF"/>
    <w:rsid w:val="00492FD5"/>
    <w:rsid w:val="00493863"/>
    <w:rsid w:val="00493ED0"/>
    <w:rsid w:val="004940B3"/>
    <w:rsid w:val="00496DF3"/>
    <w:rsid w:val="004A1500"/>
    <w:rsid w:val="004A1AA1"/>
    <w:rsid w:val="004A23A2"/>
    <w:rsid w:val="004A74D2"/>
    <w:rsid w:val="004B0681"/>
    <w:rsid w:val="004B186B"/>
    <w:rsid w:val="004B741E"/>
    <w:rsid w:val="004C1F29"/>
    <w:rsid w:val="004C4661"/>
    <w:rsid w:val="004D0877"/>
    <w:rsid w:val="004D1A11"/>
    <w:rsid w:val="004D2AF6"/>
    <w:rsid w:val="004E29C4"/>
    <w:rsid w:val="004E38AD"/>
    <w:rsid w:val="004E6E92"/>
    <w:rsid w:val="004E6EBD"/>
    <w:rsid w:val="004E7365"/>
    <w:rsid w:val="004F0180"/>
    <w:rsid w:val="004F49C5"/>
    <w:rsid w:val="004F4A2A"/>
    <w:rsid w:val="004F7870"/>
    <w:rsid w:val="004F79A3"/>
    <w:rsid w:val="004F7AF4"/>
    <w:rsid w:val="005006CF"/>
    <w:rsid w:val="00500E0A"/>
    <w:rsid w:val="00501A91"/>
    <w:rsid w:val="00502D26"/>
    <w:rsid w:val="005133AA"/>
    <w:rsid w:val="00515440"/>
    <w:rsid w:val="00516338"/>
    <w:rsid w:val="00520CF7"/>
    <w:rsid w:val="00524EF9"/>
    <w:rsid w:val="00525077"/>
    <w:rsid w:val="00526890"/>
    <w:rsid w:val="00527E96"/>
    <w:rsid w:val="0053280F"/>
    <w:rsid w:val="00532DA2"/>
    <w:rsid w:val="005339E0"/>
    <w:rsid w:val="00534F34"/>
    <w:rsid w:val="00541668"/>
    <w:rsid w:val="00542C62"/>
    <w:rsid w:val="00543F78"/>
    <w:rsid w:val="00544260"/>
    <w:rsid w:val="00545D5C"/>
    <w:rsid w:val="005462F2"/>
    <w:rsid w:val="00547242"/>
    <w:rsid w:val="00551377"/>
    <w:rsid w:val="005528F3"/>
    <w:rsid w:val="00552A51"/>
    <w:rsid w:val="00555610"/>
    <w:rsid w:val="0056487A"/>
    <w:rsid w:val="005748C1"/>
    <w:rsid w:val="00576363"/>
    <w:rsid w:val="00580109"/>
    <w:rsid w:val="00585565"/>
    <w:rsid w:val="005878CB"/>
    <w:rsid w:val="00587CFC"/>
    <w:rsid w:val="00590FC1"/>
    <w:rsid w:val="005918B4"/>
    <w:rsid w:val="00592343"/>
    <w:rsid w:val="005925F6"/>
    <w:rsid w:val="005929F7"/>
    <w:rsid w:val="00596E8D"/>
    <w:rsid w:val="00597231"/>
    <w:rsid w:val="00597BEC"/>
    <w:rsid w:val="005A20B4"/>
    <w:rsid w:val="005B160C"/>
    <w:rsid w:val="005B2A92"/>
    <w:rsid w:val="005B7909"/>
    <w:rsid w:val="005B7AE4"/>
    <w:rsid w:val="005C0F23"/>
    <w:rsid w:val="005C2984"/>
    <w:rsid w:val="005C6D15"/>
    <w:rsid w:val="005D3BF4"/>
    <w:rsid w:val="005E3949"/>
    <w:rsid w:val="005E3FEC"/>
    <w:rsid w:val="005E5C31"/>
    <w:rsid w:val="005F59CB"/>
    <w:rsid w:val="00604C48"/>
    <w:rsid w:val="00605622"/>
    <w:rsid w:val="00607669"/>
    <w:rsid w:val="006077B3"/>
    <w:rsid w:val="00610858"/>
    <w:rsid w:val="00611078"/>
    <w:rsid w:val="006118C7"/>
    <w:rsid w:val="00615A0B"/>
    <w:rsid w:val="0061702C"/>
    <w:rsid w:val="006205A9"/>
    <w:rsid w:val="00623869"/>
    <w:rsid w:val="006262AB"/>
    <w:rsid w:val="006307B8"/>
    <w:rsid w:val="006320B6"/>
    <w:rsid w:val="00633646"/>
    <w:rsid w:val="00633839"/>
    <w:rsid w:val="00635224"/>
    <w:rsid w:val="00643555"/>
    <w:rsid w:val="006444B1"/>
    <w:rsid w:val="006518E0"/>
    <w:rsid w:val="00656FD3"/>
    <w:rsid w:val="0066096B"/>
    <w:rsid w:val="00661921"/>
    <w:rsid w:val="006621E5"/>
    <w:rsid w:val="00662ADC"/>
    <w:rsid w:val="00672F07"/>
    <w:rsid w:val="00676359"/>
    <w:rsid w:val="006815ED"/>
    <w:rsid w:val="00683592"/>
    <w:rsid w:val="00683623"/>
    <w:rsid w:val="00687195"/>
    <w:rsid w:val="006965BB"/>
    <w:rsid w:val="0069675C"/>
    <w:rsid w:val="006968FC"/>
    <w:rsid w:val="00696E9A"/>
    <w:rsid w:val="006A0D05"/>
    <w:rsid w:val="006A2542"/>
    <w:rsid w:val="006A37F3"/>
    <w:rsid w:val="006A3FEE"/>
    <w:rsid w:val="006A4A78"/>
    <w:rsid w:val="006A54FB"/>
    <w:rsid w:val="006A6084"/>
    <w:rsid w:val="006C0645"/>
    <w:rsid w:val="006C078E"/>
    <w:rsid w:val="006D5012"/>
    <w:rsid w:val="006D54EA"/>
    <w:rsid w:val="006E0AF4"/>
    <w:rsid w:val="006E5DA4"/>
    <w:rsid w:val="006E5FC4"/>
    <w:rsid w:val="006E6938"/>
    <w:rsid w:val="006F02D8"/>
    <w:rsid w:val="006F0FCA"/>
    <w:rsid w:val="006F1374"/>
    <w:rsid w:val="006F161C"/>
    <w:rsid w:val="006F3633"/>
    <w:rsid w:val="006F3E1A"/>
    <w:rsid w:val="00701934"/>
    <w:rsid w:val="00710252"/>
    <w:rsid w:val="00710CFE"/>
    <w:rsid w:val="00722ADA"/>
    <w:rsid w:val="007266EC"/>
    <w:rsid w:val="007279EF"/>
    <w:rsid w:val="00727CE6"/>
    <w:rsid w:val="00730117"/>
    <w:rsid w:val="00730A30"/>
    <w:rsid w:val="007367CF"/>
    <w:rsid w:val="00736D29"/>
    <w:rsid w:val="007374A2"/>
    <w:rsid w:val="0074489D"/>
    <w:rsid w:val="0074530F"/>
    <w:rsid w:val="007471E7"/>
    <w:rsid w:val="00751048"/>
    <w:rsid w:val="007570CF"/>
    <w:rsid w:val="00757515"/>
    <w:rsid w:val="00757694"/>
    <w:rsid w:val="00760D5F"/>
    <w:rsid w:val="0076405B"/>
    <w:rsid w:val="00766803"/>
    <w:rsid w:val="00770FE2"/>
    <w:rsid w:val="007720F9"/>
    <w:rsid w:val="00773B8F"/>
    <w:rsid w:val="007761B6"/>
    <w:rsid w:val="0078133B"/>
    <w:rsid w:val="007845D8"/>
    <w:rsid w:val="007854BF"/>
    <w:rsid w:val="007912A6"/>
    <w:rsid w:val="00795BD9"/>
    <w:rsid w:val="007963EB"/>
    <w:rsid w:val="00797C08"/>
    <w:rsid w:val="007A0EC0"/>
    <w:rsid w:val="007A5DE0"/>
    <w:rsid w:val="007A5E01"/>
    <w:rsid w:val="007A764D"/>
    <w:rsid w:val="007B0310"/>
    <w:rsid w:val="007B3BD6"/>
    <w:rsid w:val="007B48A7"/>
    <w:rsid w:val="007C0707"/>
    <w:rsid w:val="007C07F0"/>
    <w:rsid w:val="007C20A0"/>
    <w:rsid w:val="007C6D17"/>
    <w:rsid w:val="007C6D84"/>
    <w:rsid w:val="007C6E0A"/>
    <w:rsid w:val="007D0907"/>
    <w:rsid w:val="007D1194"/>
    <w:rsid w:val="007D209D"/>
    <w:rsid w:val="007D21FF"/>
    <w:rsid w:val="007D266F"/>
    <w:rsid w:val="007D5A7B"/>
    <w:rsid w:val="007D6A15"/>
    <w:rsid w:val="007E597A"/>
    <w:rsid w:val="007E64E5"/>
    <w:rsid w:val="007F1AEE"/>
    <w:rsid w:val="007F217C"/>
    <w:rsid w:val="007F303B"/>
    <w:rsid w:val="007F4E2B"/>
    <w:rsid w:val="007F7AED"/>
    <w:rsid w:val="00800AC3"/>
    <w:rsid w:val="00802496"/>
    <w:rsid w:val="008034FB"/>
    <w:rsid w:val="00813D04"/>
    <w:rsid w:val="00816D8E"/>
    <w:rsid w:val="008215DD"/>
    <w:rsid w:val="00826586"/>
    <w:rsid w:val="008270AF"/>
    <w:rsid w:val="008316E2"/>
    <w:rsid w:val="00832B11"/>
    <w:rsid w:val="00833048"/>
    <w:rsid w:val="0083415E"/>
    <w:rsid w:val="00835961"/>
    <w:rsid w:val="00841B75"/>
    <w:rsid w:val="00841DF6"/>
    <w:rsid w:val="0084571E"/>
    <w:rsid w:val="00845A89"/>
    <w:rsid w:val="0084711A"/>
    <w:rsid w:val="00851C8A"/>
    <w:rsid w:val="00852A82"/>
    <w:rsid w:val="008570F4"/>
    <w:rsid w:val="00860BCE"/>
    <w:rsid w:val="008652C5"/>
    <w:rsid w:val="00867FBF"/>
    <w:rsid w:val="00870656"/>
    <w:rsid w:val="00872C66"/>
    <w:rsid w:val="00872D53"/>
    <w:rsid w:val="00873003"/>
    <w:rsid w:val="00874318"/>
    <w:rsid w:val="008745F8"/>
    <w:rsid w:val="00877811"/>
    <w:rsid w:val="00891A37"/>
    <w:rsid w:val="00895B06"/>
    <w:rsid w:val="008A06BB"/>
    <w:rsid w:val="008A09F8"/>
    <w:rsid w:val="008A1879"/>
    <w:rsid w:val="008A487E"/>
    <w:rsid w:val="008A7789"/>
    <w:rsid w:val="008A7800"/>
    <w:rsid w:val="008B36C9"/>
    <w:rsid w:val="008B4822"/>
    <w:rsid w:val="008C2904"/>
    <w:rsid w:val="008C2F38"/>
    <w:rsid w:val="008C7030"/>
    <w:rsid w:val="008D4B84"/>
    <w:rsid w:val="008D690F"/>
    <w:rsid w:val="008D7AAB"/>
    <w:rsid w:val="008E0A82"/>
    <w:rsid w:val="008E504D"/>
    <w:rsid w:val="008F76B0"/>
    <w:rsid w:val="009023BD"/>
    <w:rsid w:val="009037D2"/>
    <w:rsid w:val="0091434B"/>
    <w:rsid w:val="009153E4"/>
    <w:rsid w:val="00922B62"/>
    <w:rsid w:val="00923B34"/>
    <w:rsid w:val="00925133"/>
    <w:rsid w:val="00925D6A"/>
    <w:rsid w:val="0093425A"/>
    <w:rsid w:val="00936B06"/>
    <w:rsid w:val="00941675"/>
    <w:rsid w:val="009422D5"/>
    <w:rsid w:val="009455E5"/>
    <w:rsid w:val="0095094E"/>
    <w:rsid w:val="009510EA"/>
    <w:rsid w:val="00951A1C"/>
    <w:rsid w:val="00952676"/>
    <w:rsid w:val="00953AA0"/>
    <w:rsid w:val="00957CF8"/>
    <w:rsid w:val="0096493A"/>
    <w:rsid w:val="0096573F"/>
    <w:rsid w:val="00965C60"/>
    <w:rsid w:val="00970E5B"/>
    <w:rsid w:val="009744F8"/>
    <w:rsid w:val="00977995"/>
    <w:rsid w:val="009779A9"/>
    <w:rsid w:val="00985A40"/>
    <w:rsid w:val="0098674F"/>
    <w:rsid w:val="00990914"/>
    <w:rsid w:val="00991F70"/>
    <w:rsid w:val="0099212B"/>
    <w:rsid w:val="00996358"/>
    <w:rsid w:val="009A4ABA"/>
    <w:rsid w:val="009A7A59"/>
    <w:rsid w:val="009B4933"/>
    <w:rsid w:val="009B6EAD"/>
    <w:rsid w:val="009B7625"/>
    <w:rsid w:val="009B78F3"/>
    <w:rsid w:val="009B7CEF"/>
    <w:rsid w:val="009C0717"/>
    <w:rsid w:val="009C2D9B"/>
    <w:rsid w:val="009C6260"/>
    <w:rsid w:val="009E220D"/>
    <w:rsid w:val="009E3063"/>
    <w:rsid w:val="009E6DA1"/>
    <w:rsid w:val="009E7356"/>
    <w:rsid w:val="009F0281"/>
    <w:rsid w:val="009F1B1D"/>
    <w:rsid w:val="009F4C9D"/>
    <w:rsid w:val="009F4D7C"/>
    <w:rsid w:val="00A00CDD"/>
    <w:rsid w:val="00A03814"/>
    <w:rsid w:val="00A052E8"/>
    <w:rsid w:val="00A05910"/>
    <w:rsid w:val="00A05DBA"/>
    <w:rsid w:val="00A07C7C"/>
    <w:rsid w:val="00A07E62"/>
    <w:rsid w:val="00A163EA"/>
    <w:rsid w:val="00A203B6"/>
    <w:rsid w:val="00A222BE"/>
    <w:rsid w:val="00A2281D"/>
    <w:rsid w:val="00A3200E"/>
    <w:rsid w:val="00A334C0"/>
    <w:rsid w:val="00A36508"/>
    <w:rsid w:val="00A40A92"/>
    <w:rsid w:val="00A40B6F"/>
    <w:rsid w:val="00A43690"/>
    <w:rsid w:val="00A4414B"/>
    <w:rsid w:val="00A45219"/>
    <w:rsid w:val="00A4626A"/>
    <w:rsid w:val="00A5575E"/>
    <w:rsid w:val="00A61E62"/>
    <w:rsid w:val="00A64F98"/>
    <w:rsid w:val="00A65AA2"/>
    <w:rsid w:val="00A66F13"/>
    <w:rsid w:val="00A675AC"/>
    <w:rsid w:val="00A71339"/>
    <w:rsid w:val="00A72876"/>
    <w:rsid w:val="00A74234"/>
    <w:rsid w:val="00A826A9"/>
    <w:rsid w:val="00A83568"/>
    <w:rsid w:val="00A964D8"/>
    <w:rsid w:val="00A970D9"/>
    <w:rsid w:val="00AA1031"/>
    <w:rsid w:val="00AA15FA"/>
    <w:rsid w:val="00AA1A03"/>
    <w:rsid w:val="00AA2369"/>
    <w:rsid w:val="00AA4C9F"/>
    <w:rsid w:val="00AA61CD"/>
    <w:rsid w:val="00AA71DE"/>
    <w:rsid w:val="00AA7C68"/>
    <w:rsid w:val="00AB0244"/>
    <w:rsid w:val="00AB1A02"/>
    <w:rsid w:val="00AB613D"/>
    <w:rsid w:val="00AC626C"/>
    <w:rsid w:val="00AC7923"/>
    <w:rsid w:val="00AD19F3"/>
    <w:rsid w:val="00AE0435"/>
    <w:rsid w:val="00AE438A"/>
    <w:rsid w:val="00AE615C"/>
    <w:rsid w:val="00AE66E8"/>
    <w:rsid w:val="00AF0DB6"/>
    <w:rsid w:val="00AF115F"/>
    <w:rsid w:val="00AF14AC"/>
    <w:rsid w:val="00AF2432"/>
    <w:rsid w:val="00AF2802"/>
    <w:rsid w:val="00AF495A"/>
    <w:rsid w:val="00AF5BBF"/>
    <w:rsid w:val="00AF6279"/>
    <w:rsid w:val="00B00D30"/>
    <w:rsid w:val="00B11EEB"/>
    <w:rsid w:val="00B168C3"/>
    <w:rsid w:val="00B231FF"/>
    <w:rsid w:val="00B23BC8"/>
    <w:rsid w:val="00B2425F"/>
    <w:rsid w:val="00B262FD"/>
    <w:rsid w:val="00B27761"/>
    <w:rsid w:val="00B3107D"/>
    <w:rsid w:val="00B33F8B"/>
    <w:rsid w:val="00B34AF5"/>
    <w:rsid w:val="00B41E87"/>
    <w:rsid w:val="00B42DE9"/>
    <w:rsid w:val="00B440FE"/>
    <w:rsid w:val="00B50A85"/>
    <w:rsid w:val="00B5408F"/>
    <w:rsid w:val="00B54C63"/>
    <w:rsid w:val="00B60E3C"/>
    <w:rsid w:val="00B636CA"/>
    <w:rsid w:val="00B7162A"/>
    <w:rsid w:val="00B72B08"/>
    <w:rsid w:val="00B7390D"/>
    <w:rsid w:val="00B74695"/>
    <w:rsid w:val="00B778E7"/>
    <w:rsid w:val="00B9073C"/>
    <w:rsid w:val="00B95421"/>
    <w:rsid w:val="00B9738F"/>
    <w:rsid w:val="00B97EE1"/>
    <w:rsid w:val="00BA12B0"/>
    <w:rsid w:val="00BA4CB6"/>
    <w:rsid w:val="00BA62C4"/>
    <w:rsid w:val="00BB09E4"/>
    <w:rsid w:val="00BC1698"/>
    <w:rsid w:val="00BC1E5A"/>
    <w:rsid w:val="00BC3FEB"/>
    <w:rsid w:val="00BC6FA3"/>
    <w:rsid w:val="00BD3321"/>
    <w:rsid w:val="00BD4E41"/>
    <w:rsid w:val="00BD50FD"/>
    <w:rsid w:val="00BD5CEA"/>
    <w:rsid w:val="00BE33D7"/>
    <w:rsid w:val="00BE4C72"/>
    <w:rsid w:val="00BE4D9A"/>
    <w:rsid w:val="00BE759A"/>
    <w:rsid w:val="00BF0A6C"/>
    <w:rsid w:val="00BF20B5"/>
    <w:rsid w:val="00C0132C"/>
    <w:rsid w:val="00C01A04"/>
    <w:rsid w:val="00C02905"/>
    <w:rsid w:val="00C05481"/>
    <w:rsid w:val="00C07029"/>
    <w:rsid w:val="00C128B4"/>
    <w:rsid w:val="00C147A2"/>
    <w:rsid w:val="00C2009A"/>
    <w:rsid w:val="00C245D9"/>
    <w:rsid w:val="00C27A46"/>
    <w:rsid w:val="00C326A7"/>
    <w:rsid w:val="00C32BC2"/>
    <w:rsid w:val="00C37BB4"/>
    <w:rsid w:val="00C40418"/>
    <w:rsid w:val="00C43E88"/>
    <w:rsid w:val="00C43F2C"/>
    <w:rsid w:val="00C4455B"/>
    <w:rsid w:val="00C45DD3"/>
    <w:rsid w:val="00C468C1"/>
    <w:rsid w:val="00C46EA5"/>
    <w:rsid w:val="00C53D16"/>
    <w:rsid w:val="00C57101"/>
    <w:rsid w:val="00C60142"/>
    <w:rsid w:val="00C603B1"/>
    <w:rsid w:val="00C64942"/>
    <w:rsid w:val="00C66D94"/>
    <w:rsid w:val="00C67768"/>
    <w:rsid w:val="00C73241"/>
    <w:rsid w:val="00C73A5B"/>
    <w:rsid w:val="00C74DEA"/>
    <w:rsid w:val="00C81394"/>
    <w:rsid w:val="00C81974"/>
    <w:rsid w:val="00C81E78"/>
    <w:rsid w:val="00C843FA"/>
    <w:rsid w:val="00C85560"/>
    <w:rsid w:val="00C87540"/>
    <w:rsid w:val="00C87ABA"/>
    <w:rsid w:val="00C94FD6"/>
    <w:rsid w:val="00C95A74"/>
    <w:rsid w:val="00CA7D82"/>
    <w:rsid w:val="00CB16B6"/>
    <w:rsid w:val="00CB1944"/>
    <w:rsid w:val="00CB345A"/>
    <w:rsid w:val="00CB7041"/>
    <w:rsid w:val="00CC0A0B"/>
    <w:rsid w:val="00CD2991"/>
    <w:rsid w:val="00CD3FB5"/>
    <w:rsid w:val="00CD45AA"/>
    <w:rsid w:val="00CD4E08"/>
    <w:rsid w:val="00CD6ECA"/>
    <w:rsid w:val="00CE1960"/>
    <w:rsid w:val="00CE2D5D"/>
    <w:rsid w:val="00CE2E27"/>
    <w:rsid w:val="00CE4D1F"/>
    <w:rsid w:val="00CE5561"/>
    <w:rsid w:val="00CE7D5B"/>
    <w:rsid w:val="00CF3C9E"/>
    <w:rsid w:val="00CF49BB"/>
    <w:rsid w:val="00D02372"/>
    <w:rsid w:val="00D05B96"/>
    <w:rsid w:val="00D14D62"/>
    <w:rsid w:val="00D15C05"/>
    <w:rsid w:val="00D20627"/>
    <w:rsid w:val="00D22E8F"/>
    <w:rsid w:val="00D23C1D"/>
    <w:rsid w:val="00D25CB7"/>
    <w:rsid w:val="00D27960"/>
    <w:rsid w:val="00D30842"/>
    <w:rsid w:val="00D31AFD"/>
    <w:rsid w:val="00D36C9C"/>
    <w:rsid w:val="00D479FB"/>
    <w:rsid w:val="00D507DB"/>
    <w:rsid w:val="00D53DBE"/>
    <w:rsid w:val="00D547CF"/>
    <w:rsid w:val="00D56122"/>
    <w:rsid w:val="00D61355"/>
    <w:rsid w:val="00D633FD"/>
    <w:rsid w:val="00D66FEC"/>
    <w:rsid w:val="00D70EF6"/>
    <w:rsid w:val="00D72D3F"/>
    <w:rsid w:val="00D804E8"/>
    <w:rsid w:val="00D82E2C"/>
    <w:rsid w:val="00D837CC"/>
    <w:rsid w:val="00D8682B"/>
    <w:rsid w:val="00D87742"/>
    <w:rsid w:val="00D91A86"/>
    <w:rsid w:val="00D97189"/>
    <w:rsid w:val="00D97672"/>
    <w:rsid w:val="00DA06E2"/>
    <w:rsid w:val="00DA1D35"/>
    <w:rsid w:val="00DA3F96"/>
    <w:rsid w:val="00DA678C"/>
    <w:rsid w:val="00DB3402"/>
    <w:rsid w:val="00DB56D8"/>
    <w:rsid w:val="00DB6B76"/>
    <w:rsid w:val="00DB6B82"/>
    <w:rsid w:val="00DB7E9B"/>
    <w:rsid w:val="00DC323D"/>
    <w:rsid w:val="00DC406D"/>
    <w:rsid w:val="00DC7ADB"/>
    <w:rsid w:val="00DE32E1"/>
    <w:rsid w:val="00DE3795"/>
    <w:rsid w:val="00DE4139"/>
    <w:rsid w:val="00DE4254"/>
    <w:rsid w:val="00DE5E82"/>
    <w:rsid w:val="00DE76AB"/>
    <w:rsid w:val="00DF2E4D"/>
    <w:rsid w:val="00DF79D6"/>
    <w:rsid w:val="00E0180F"/>
    <w:rsid w:val="00E12CAD"/>
    <w:rsid w:val="00E21B1B"/>
    <w:rsid w:val="00E25C88"/>
    <w:rsid w:val="00E34B05"/>
    <w:rsid w:val="00E35711"/>
    <w:rsid w:val="00E35DA1"/>
    <w:rsid w:val="00E36B97"/>
    <w:rsid w:val="00E46F0F"/>
    <w:rsid w:val="00E53DFB"/>
    <w:rsid w:val="00E55525"/>
    <w:rsid w:val="00E60CF9"/>
    <w:rsid w:val="00E6467A"/>
    <w:rsid w:val="00E652B7"/>
    <w:rsid w:val="00E67609"/>
    <w:rsid w:val="00E73E0A"/>
    <w:rsid w:val="00E7412B"/>
    <w:rsid w:val="00E74BF9"/>
    <w:rsid w:val="00E75E55"/>
    <w:rsid w:val="00E769F7"/>
    <w:rsid w:val="00E84FC4"/>
    <w:rsid w:val="00E863C3"/>
    <w:rsid w:val="00E86AA4"/>
    <w:rsid w:val="00E86FAB"/>
    <w:rsid w:val="00E92DE1"/>
    <w:rsid w:val="00E93584"/>
    <w:rsid w:val="00E93D98"/>
    <w:rsid w:val="00EA6278"/>
    <w:rsid w:val="00EA780E"/>
    <w:rsid w:val="00EB07C5"/>
    <w:rsid w:val="00EB3515"/>
    <w:rsid w:val="00EB6A8C"/>
    <w:rsid w:val="00EC185E"/>
    <w:rsid w:val="00EC3191"/>
    <w:rsid w:val="00EC4250"/>
    <w:rsid w:val="00EC65C0"/>
    <w:rsid w:val="00ED1972"/>
    <w:rsid w:val="00ED3323"/>
    <w:rsid w:val="00ED6FC3"/>
    <w:rsid w:val="00EE10A1"/>
    <w:rsid w:val="00EE10C1"/>
    <w:rsid w:val="00EE1973"/>
    <w:rsid w:val="00EE1F60"/>
    <w:rsid w:val="00EE21F1"/>
    <w:rsid w:val="00EE5804"/>
    <w:rsid w:val="00EE5CBA"/>
    <w:rsid w:val="00EF0976"/>
    <w:rsid w:val="00EF3390"/>
    <w:rsid w:val="00EF35F0"/>
    <w:rsid w:val="00EF5025"/>
    <w:rsid w:val="00EF5D3E"/>
    <w:rsid w:val="00EF7D3A"/>
    <w:rsid w:val="00EF7F2A"/>
    <w:rsid w:val="00F01CF2"/>
    <w:rsid w:val="00F0304F"/>
    <w:rsid w:val="00F04B48"/>
    <w:rsid w:val="00F04B8C"/>
    <w:rsid w:val="00F07F4C"/>
    <w:rsid w:val="00F10681"/>
    <w:rsid w:val="00F1148B"/>
    <w:rsid w:val="00F13075"/>
    <w:rsid w:val="00F23CD1"/>
    <w:rsid w:val="00F23CE3"/>
    <w:rsid w:val="00F245AA"/>
    <w:rsid w:val="00F250F5"/>
    <w:rsid w:val="00F2618C"/>
    <w:rsid w:val="00F26C8C"/>
    <w:rsid w:val="00F27AE3"/>
    <w:rsid w:val="00F27BCE"/>
    <w:rsid w:val="00F335B2"/>
    <w:rsid w:val="00F40A3F"/>
    <w:rsid w:val="00F41F29"/>
    <w:rsid w:val="00F42FC5"/>
    <w:rsid w:val="00F50A49"/>
    <w:rsid w:val="00F55BA3"/>
    <w:rsid w:val="00F572E6"/>
    <w:rsid w:val="00F60331"/>
    <w:rsid w:val="00F603F6"/>
    <w:rsid w:val="00F6336B"/>
    <w:rsid w:val="00F65986"/>
    <w:rsid w:val="00F70967"/>
    <w:rsid w:val="00F70DAD"/>
    <w:rsid w:val="00F73EA8"/>
    <w:rsid w:val="00F73FF9"/>
    <w:rsid w:val="00F740D2"/>
    <w:rsid w:val="00F74764"/>
    <w:rsid w:val="00F74AB6"/>
    <w:rsid w:val="00F77323"/>
    <w:rsid w:val="00F8203A"/>
    <w:rsid w:val="00F83051"/>
    <w:rsid w:val="00F838A2"/>
    <w:rsid w:val="00F9642D"/>
    <w:rsid w:val="00FA1043"/>
    <w:rsid w:val="00FB170F"/>
    <w:rsid w:val="00FB30CF"/>
    <w:rsid w:val="00FB3EE0"/>
    <w:rsid w:val="00FB43F1"/>
    <w:rsid w:val="00FB5766"/>
    <w:rsid w:val="00FB6010"/>
    <w:rsid w:val="00FC5B5E"/>
    <w:rsid w:val="00FC67A4"/>
    <w:rsid w:val="00FD0010"/>
    <w:rsid w:val="00FD14AE"/>
    <w:rsid w:val="00FD4AA8"/>
    <w:rsid w:val="00FD7BB5"/>
    <w:rsid w:val="00FD7FCD"/>
    <w:rsid w:val="00FE0D9F"/>
    <w:rsid w:val="00FE397F"/>
    <w:rsid w:val="00FE515C"/>
    <w:rsid w:val="00FE54AC"/>
    <w:rsid w:val="00FE5F8D"/>
    <w:rsid w:val="00FE65EA"/>
    <w:rsid w:val="00FF0D00"/>
    <w:rsid w:val="00FF40D9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BC06F"/>
  <w15:docId w15:val="{B521ECBD-8992-4CEE-A18E-CBF16F0D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08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18C"/>
    <w:pPr>
      <w:ind w:leftChars="400" w:left="800"/>
    </w:pPr>
  </w:style>
  <w:style w:type="table" w:styleId="TableGrid">
    <w:name w:val="Table Grid"/>
    <w:basedOn w:val="TableNormal"/>
    <w:uiPriority w:val="39"/>
    <w:rsid w:val="00C0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1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B6"/>
    <w:rPr>
      <w:rFonts w:asciiTheme="majorHAnsi" w:eastAsiaTheme="majorEastAsia" w:hAnsiTheme="majorHAnsi" w:cstheme="majorBid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3C4C1D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3C4C1D"/>
    <w:pPr>
      <w:widowControl/>
      <w:wordWrap/>
      <w:autoSpaceDE/>
      <w:autoSpaceDN/>
      <w:spacing w:after="0" w:line="240" w:lineRule="auto"/>
      <w:jc w:val="left"/>
    </w:pPr>
    <w:rPr>
      <w:rFonts w:eastAsia="Batang"/>
      <w:kern w:val="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3C4C1D"/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3C4C1D"/>
    <w:rPr>
      <w:rFonts w:eastAsia="Batang"/>
      <w:kern w:val="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4C1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C4C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A004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A0045"/>
  </w:style>
  <w:style w:type="paragraph" w:styleId="Footer">
    <w:name w:val="footer"/>
    <w:basedOn w:val="Normal"/>
    <w:link w:val="FooterChar"/>
    <w:uiPriority w:val="99"/>
    <w:unhideWhenUsed/>
    <w:rsid w:val="000A004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A0045"/>
  </w:style>
  <w:style w:type="character" w:styleId="CommentReference">
    <w:name w:val="annotation reference"/>
    <w:basedOn w:val="DefaultParagraphFont"/>
    <w:uiPriority w:val="99"/>
    <w:semiHidden/>
    <w:unhideWhenUsed/>
    <w:rsid w:val="000B23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C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3C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87435"/>
    <w:rPr>
      <w:color w:val="954F72" w:themeColor="followedHyperlink"/>
      <w:u w:val="single"/>
    </w:rPr>
  </w:style>
  <w:style w:type="table" w:customStyle="1" w:styleId="GridTable1Light-Accent61">
    <w:name w:val="Grid Table 1 Light - Accent 61"/>
    <w:basedOn w:val="TableNormal"/>
    <w:uiPriority w:val="46"/>
    <w:rsid w:val="00E75E55"/>
    <w:pPr>
      <w:spacing w:before="120" w:after="0" w:line="240" w:lineRule="auto"/>
      <w:ind w:left="1080" w:hanging="360"/>
    </w:pPr>
    <w:rPr>
      <w:rFonts w:ascii="Calibri" w:hAnsi="Calibri"/>
      <w:kern w:val="0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85F9E7" w:themeColor="accent6" w:themeTint="66"/>
        <w:left w:val="single" w:sz="4" w:space="0" w:color="85F9E7" w:themeColor="accent6" w:themeTint="66"/>
        <w:bottom w:val="single" w:sz="4" w:space="0" w:color="85F9E7" w:themeColor="accent6" w:themeTint="66"/>
        <w:right w:val="single" w:sz="4" w:space="0" w:color="85F9E7" w:themeColor="accent6" w:themeTint="66"/>
        <w:insideH w:val="single" w:sz="4" w:space="0" w:color="85F9E7" w:themeColor="accent6" w:themeTint="66"/>
        <w:insideV w:val="single" w:sz="4" w:space="0" w:color="85F9E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9F6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F6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link w:val="NoSpacingChar"/>
    <w:uiPriority w:val="1"/>
    <w:qFormat/>
    <w:rsid w:val="006205A9"/>
    <w:pPr>
      <w:spacing w:after="0" w:line="240" w:lineRule="auto"/>
      <w:jc w:val="left"/>
    </w:pPr>
    <w:rPr>
      <w:kern w:val="0"/>
      <w:sz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205A9"/>
    <w:rPr>
      <w:kern w:val="0"/>
      <w:sz w:val="22"/>
      <w:lang w:eastAsia="en-US"/>
    </w:rPr>
  </w:style>
  <w:style w:type="paragraph" w:styleId="Revision">
    <w:name w:val="Revision"/>
    <w:hidden/>
    <w:uiPriority w:val="99"/>
    <w:semiHidden/>
    <w:rsid w:val="00A64F98"/>
    <w:pPr>
      <w:spacing w:after="0" w:line="240" w:lineRule="auto"/>
      <w:jc w:val="left"/>
    </w:pPr>
  </w:style>
  <w:style w:type="character" w:customStyle="1" w:styleId="apple-converted-space">
    <w:name w:val="apple-converted-space"/>
    <w:basedOn w:val="DefaultParagraphFont"/>
    <w:rsid w:val="000C7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2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Personalizado 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CB4E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09B89D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s xmlns="71c5dfe6-dac7-4977-a337-d41ed5e79b5a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5142878FC39449CD64D113624CCD5" ma:contentTypeVersion="15" ma:contentTypeDescription="Create a new document." ma:contentTypeScope="" ma:versionID="a2dd0bdf49ddc9be5f6196b9f3d23609">
  <xsd:schema xmlns:xsd="http://www.w3.org/2001/XMLSchema" xmlns:xs="http://www.w3.org/2001/XMLSchema" xmlns:p="http://schemas.microsoft.com/office/2006/metadata/properties" xmlns:ns1="http://schemas.microsoft.com/sharepoint/v3" xmlns:ns2="88880e0c-9915-4894-9f31-ec8974e1416b" xmlns:ns3="71c5dfe6-dac7-4977-a337-d41ed5e79b5a" targetNamespace="http://schemas.microsoft.com/office/2006/metadata/properties" ma:root="true" ma:fieldsID="ea63c7a213bd68413d06791699e86b45" ns1:_="" ns2:_="" ns3:_="">
    <xsd:import namespace="http://schemas.microsoft.com/sharepoint/v3"/>
    <xsd:import namespace="88880e0c-9915-4894-9f31-ec8974e1416b"/>
    <xsd:import namespace="71c5dfe6-dac7-4977-a337-d41ed5e79b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Details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80e0c-9915-4894-9f31-ec8974e141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dfe6-dac7-4977-a337-d41ed5e79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etails" ma:index="18" nillable="true" ma:displayName="Description" ma:description="This folder is a &quot;catch-all&quot; that captures all archived documents." ma:internalName="Details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FB9E1-9979-4E6D-A6F4-1CF40667D6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A926E2-7B73-4BE6-BB56-C65236971D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8FD790-D57D-413E-A7D7-B85F5161A2C5}"/>
</file>

<file path=customXml/itemProps4.xml><?xml version="1.0" encoding="utf-8"?>
<ds:datastoreItem xmlns:ds="http://schemas.openxmlformats.org/officeDocument/2006/customXml" ds:itemID="{7E414217-EA40-417F-8167-94553D0C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1710</Words>
  <Characters>9750</Characters>
  <Application>Microsoft Office Word</Application>
  <DocSecurity>0</DocSecurity>
  <Lines>81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GIZ GmbH</Company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 Chowdhury</dc:creator>
  <cp:lastModifiedBy>Sydney-Johanna Stevns</cp:lastModifiedBy>
  <cp:revision>2</cp:revision>
  <cp:lastPrinted>2017-07-24T16:24:00Z</cp:lastPrinted>
  <dcterms:created xsi:type="dcterms:W3CDTF">2018-07-13T13:38:00Z</dcterms:created>
  <dcterms:modified xsi:type="dcterms:W3CDTF">2018-07-13T13:38:00Z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0x01010060D5142878FC39449CD64D113624CCD5</vt:lpwstr>
  </property>
</Properties>
</file>